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6" w:rsidRDefault="00917B06">
      <w:pPr>
        <w:ind w:firstLine="9781"/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ind w:left="8222"/>
        <w:jc w:val="center"/>
        <w:rPr>
          <w:bCs/>
          <w:color w:val="000000"/>
          <w:sz w:val="28"/>
          <w:szCs w:val="28"/>
        </w:rPr>
      </w:pPr>
    </w:p>
    <w:p w:rsidR="00917B06" w:rsidRDefault="00C77C04">
      <w:pPr>
        <w:ind w:left="822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УТВЕРЖДАЮ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Главного управления 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МЧС России по Калужской области - 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надзорной деятельности 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>и профилактической работы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>полковник внутренней службы</w:t>
      </w:r>
    </w:p>
    <w:p w:rsidR="00917B06" w:rsidRDefault="00C77C04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Д.В. Самойленко</w:t>
      </w:r>
    </w:p>
    <w:p w:rsidR="00917B06" w:rsidRDefault="00917B06">
      <w:pPr>
        <w:ind w:left="8222"/>
        <w:jc w:val="right"/>
        <w:rPr>
          <w:bCs/>
          <w:color w:val="000000"/>
          <w:sz w:val="28"/>
          <w:szCs w:val="28"/>
        </w:rPr>
      </w:pPr>
    </w:p>
    <w:p w:rsidR="00917B06" w:rsidRDefault="00C77C04">
      <w:pPr>
        <w:tabs>
          <w:tab w:val="left" w:pos="9781"/>
        </w:tabs>
        <w:ind w:left="822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«____» ________________________2023</w:t>
      </w:r>
    </w:p>
    <w:p w:rsidR="00917B06" w:rsidRDefault="00917B06">
      <w:pPr>
        <w:ind w:left="8222"/>
        <w:rPr>
          <w:bCs/>
          <w:color w:val="000000"/>
          <w:sz w:val="28"/>
          <w:szCs w:val="28"/>
        </w:rPr>
      </w:pPr>
    </w:p>
    <w:p w:rsidR="00917B06" w:rsidRDefault="00917B06">
      <w:pPr>
        <w:ind w:left="8222"/>
        <w:rPr>
          <w:bCs/>
          <w:color w:val="000000"/>
          <w:sz w:val="28"/>
          <w:szCs w:val="28"/>
        </w:rPr>
      </w:pPr>
    </w:p>
    <w:p w:rsidR="00917B06" w:rsidRDefault="00917B06">
      <w:pPr>
        <w:rPr>
          <w:bCs/>
          <w:color w:val="000000"/>
          <w:sz w:val="28"/>
          <w:szCs w:val="28"/>
        </w:rPr>
      </w:pPr>
    </w:p>
    <w:p w:rsidR="00917B06" w:rsidRDefault="00917B06">
      <w:pPr>
        <w:rPr>
          <w:bCs/>
          <w:color w:val="000000"/>
          <w:sz w:val="28"/>
          <w:szCs w:val="28"/>
        </w:rPr>
      </w:pPr>
    </w:p>
    <w:p w:rsidR="00917B06" w:rsidRDefault="00C77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917B06" w:rsidRDefault="00C77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 w:rsidR="00917B06" w:rsidRDefault="00C77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 w:rsidR="00917B06" w:rsidRDefault="00C77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ОРГАНАМИ ГОСУДАРСТВЕННОГО ПОЖАРНОГО НАДЗОРА НА 2024 ГОД</w:t>
      </w: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917B06">
      <w:pPr>
        <w:jc w:val="center"/>
        <w:rPr>
          <w:bCs/>
          <w:color w:val="000000"/>
          <w:sz w:val="28"/>
          <w:szCs w:val="28"/>
        </w:rPr>
      </w:pPr>
    </w:p>
    <w:p w:rsidR="00917B06" w:rsidRDefault="00C77C0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Калуга</w:t>
      </w:r>
    </w:p>
    <w:p w:rsidR="00917B06" w:rsidRDefault="00C77C04">
      <w:pPr>
        <w:jc w:val="center"/>
        <w:rPr>
          <w:bCs/>
          <w:color w:val="000000"/>
          <w:sz w:val="28"/>
          <w:szCs w:val="28"/>
        </w:rPr>
        <w:sectPr w:rsidR="00917B06">
          <w:pgSz w:w="16838" w:h="11906" w:orient="landscape"/>
          <w:pgMar w:top="567" w:right="1134" w:bottom="1418" w:left="1134" w:header="0" w:footer="0" w:gutter="0"/>
          <w:pgNumType w:start="1"/>
          <w:cols w:space="720"/>
          <w:formProt w:val="0"/>
          <w:docGrid w:linePitch="360"/>
        </w:sectPr>
      </w:pPr>
      <w:r>
        <w:rPr>
          <w:bCs/>
          <w:color w:val="000000"/>
          <w:sz w:val="28"/>
          <w:szCs w:val="28"/>
        </w:rPr>
        <w:t>2023</w:t>
      </w:r>
    </w:p>
    <w:p w:rsidR="00917B06" w:rsidRDefault="00917B06">
      <w:pPr>
        <w:rPr>
          <w:rFonts w:eastAsia="Calibri"/>
          <w:sz w:val="22"/>
          <w:szCs w:val="22"/>
          <w:lang w:eastAsia="en-US"/>
        </w:rPr>
      </w:pPr>
    </w:p>
    <w:tbl>
      <w:tblPr>
        <w:tblW w:w="15378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673"/>
        <w:gridCol w:w="4273"/>
        <w:gridCol w:w="2127"/>
        <w:gridCol w:w="1814"/>
        <w:gridCol w:w="1984"/>
        <w:gridCol w:w="4507"/>
      </w:tblGrid>
      <w:tr w:rsidR="00917B06">
        <w:trPr>
          <w:trHeight w:val="83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917B06" w:rsidRDefault="00C77C04">
            <w:pPr>
              <w:widowControl w:val="0"/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 ИНФОРМИРОВАНИЕ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t>текстов нормативных правовых актов, регулирующих осуществление федерального государственного пожарного надзора (далее – ФГПН).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248-ФЗ), а также Положения о федеральном государственном пожарном надзоре, утвержденного постановлением Правительства Российской Федерации от 12 апреля 2012 г. № 290 (далее – Положение о ФГПН).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t>сведений об изменениях, внесенных в нормативные правовые акты, регулирующие осуществление ФГПН, о сроках и порядке их вступления в силу.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t xml:space="preserve">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</w:t>
            </w:r>
            <w:r>
              <w:lastRenderedPageBreak/>
              <w:t>разрешений, аккредитации на официальных сайтах органов государственной власти, осуществляющих государственных контроль (надзор), предоставление лицензий и иных разрешений, аккредитацию.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по Калужской области, Реестр </w:t>
            </w:r>
            <w:r>
              <w:rPr>
                <w:rFonts w:eastAsia="Calibri"/>
                <w:lang w:eastAsia="en-US"/>
              </w:rPr>
              <w:lastRenderedPageBreak/>
              <w:t xml:space="preserve">обязательных требований, утвержденный постановлением Правительства </w:t>
            </w:r>
            <w:r>
              <w:t>Российской Федерации от 06 февраля 2021 г. № 128 (далее-Реестр обязательных требований)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ОНТ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соответствии с Федеральным законом от 31 июля 2020 г. № 247-ФЗ «Об обязательных требованиях в Российской Федерации» (далее – Федеральный закон № 247-ФЗ)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утверждения, принятия решения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</w:pPr>
            <w:r>
              <w:t>ОНПМ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соответствии с Федеральным законом № 248-ФЗ.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Подготовка и размещение руководств по соблюдению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 2024 г. по итогам работы за 2023 год; при возникновении необходимости-в течение месяца после принятия решения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</w:pPr>
            <w:r>
              <w:rPr>
                <w:color w:val="000000"/>
              </w:rPr>
              <w:t>ОНТ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247-ФЗ, а также приказа МЧС России от 25 ноября 2016 г. № 630 «Об утверждении Порядка обобщения и анализа правоприменительной практики органов надзорной деятельности МЧС России» (далее – приказ МЧС России           № 630).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перечня критериев и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</w:pPr>
            <w:r>
              <w:t>ОНПМ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соответствии с Федеральным законом № 248-ФЗ.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rPr>
                <w:color w:val="000000"/>
                <w:lang w:eastAsia="en-US"/>
              </w:rPr>
              <w:t xml:space="preserve">Размещение </w:t>
            </w:r>
            <w:r>
              <w:t>перечня объектов надзора, учитываемых в рамках формирования ежегодного плана проведения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</w:pPr>
            <w:r>
              <w:t>ОНПМ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исчерпывающего перечня сведений, которые могут запрашиваться органом государственного пожарного надзора (далее - орган ГПН) у контролируемого лица.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ОНТ</w:t>
            </w:r>
          </w:p>
          <w:p w:rsidR="00917B06" w:rsidRDefault="00917B06">
            <w:pPr>
              <w:widowControl w:val="0"/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порядке досудебного обжалования решений органов ГПН, действий (бездействия) его должностных лиц.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апреля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  <w:p w:rsidR="00917B06" w:rsidRDefault="00917B06">
            <w:pPr>
              <w:widowControl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  <w:p w:rsidR="00917B06" w:rsidRDefault="00917B06">
            <w:pPr>
              <w:widowControl w:val="0"/>
              <w:ind w:left="-92" w:right="-86" w:hanging="9"/>
              <w:jc w:val="center"/>
              <w:rPr>
                <w:color w:val="000000"/>
              </w:rPr>
            </w:pPr>
          </w:p>
          <w:p w:rsidR="00917B06" w:rsidRDefault="00917B06">
            <w:pPr>
              <w:widowControl w:val="0"/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Размещения сведений по вопросам соблюдения обязательных требований:</w:t>
            </w:r>
          </w:p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 официальном сайте в сети «Интернет»;</w:t>
            </w:r>
          </w:p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 средствах массовой информации:</w:t>
            </w:r>
          </w:p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 телевидении;</w:t>
            </w:r>
          </w:p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 радио;</w:t>
            </w:r>
          </w:p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 периодической печати.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firstLine="209"/>
              <w:jc w:val="center"/>
            </w:pPr>
            <w:r>
              <w:t>–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Проведение семинаров </w:t>
            </w:r>
            <w:r>
              <w:rPr>
                <w:rFonts w:eastAsia="Calibri"/>
                <w:lang w:eastAsia="en-US"/>
              </w:rPr>
              <w:t>по вопросам соблюдения обязательных требований</w:t>
            </w:r>
            <w:r>
              <w:rPr>
                <w:bCs/>
              </w:rPr>
              <w:t xml:space="preserve"> с представителями контролируемых лиц </w:t>
            </w:r>
            <w:proofErr w:type="gramStart"/>
            <w:r>
              <w:rPr>
                <w:bCs/>
              </w:rPr>
              <w:t>бизнес-сообщества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1 раз в полугодие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Конференц-Зал ГК «Земля-Сервис», </w:t>
            </w:r>
            <w:proofErr w:type="spell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г</w:t>
            </w:r>
            <w:proofErr w:type="gram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.К</w:t>
            </w:r>
            <w:proofErr w:type="gram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алуга</w:t>
            </w:r>
            <w:proofErr w:type="spell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ул.Кирова</w:t>
            </w:r>
            <w:proofErr w:type="spell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, д.2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</w:t>
            </w:r>
          </w:p>
          <w:p w:rsidR="00917B06" w:rsidRDefault="00917B06">
            <w:pPr>
              <w:widowControl w:val="0"/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firstLine="209"/>
              <w:jc w:val="center"/>
            </w:pPr>
            <w:r>
              <w:t>–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06" w:rsidRDefault="00C77C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 должностными лицами органов ГПН </w:t>
            </w:r>
            <w:r>
              <w:rPr>
                <w:color w:val="000000"/>
              </w:rPr>
              <w:lastRenderedPageBreak/>
              <w:t>при осуществлении ФГПН.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порядке, установленном Федеральным законом № 248-ФЗ.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rPr>
                <w:color w:val="000000"/>
              </w:rPr>
              <w:t>Выдача предостережений о недопустимости нарушения обязательных требований пожарной безопасности учреждениям дошкольного, начального и общего образования, здравоохранения, социального обслуживания детей должностными лицами органов ГПН при осуществлении ФГПН.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proofErr w:type="gramStart"/>
            <w: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и муниципальных учреждений дошкольного и начального общего образования, основного общего и среднего общего образования, здравоохранения, </w:t>
            </w:r>
            <w:r>
              <w:rPr>
                <w:color w:val="000000"/>
              </w:rPr>
              <w:t>социального обслуживания детей,</w:t>
            </w:r>
            <w:r>
              <w:t xml:space="preserve">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</w:t>
            </w:r>
            <w:proofErr w:type="gramEnd"/>
            <w:r>
              <w:t xml:space="preserve"> недопустимости нарушения обязательных требований пожарной безопасности в порядке, установленном Федеральным законом № 248-ФЗ, а также пунктом 11(4)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Российской Федерации № 336).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предостережений о недопустимости нарушения обязательных требований пожарной безопасности  руководителям иных поднадзорных объектов (кроме учреждений дошкольного, начального и общего образования, здравоохранения, социального обслуживания детей), относящихся к категории значительного риска, должностными лицами органов ГПН при осуществлении ФГПН.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proofErr w:type="gramStart"/>
            <w:r>
              <w:t>На основании анализа нарушений обязательных требований, выявленных в ходе профилактических визитов и плановых контрольных (надзорных) мероприятий (далее – КНМ)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законом. № 248-ФЗ, пунктом 11</w:t>
            </w:r>
            <w:proofErr w:type="gramEnd"/>
            <w:r>
              <w:t>(3) постановления Правительства Российской Федерации №336</w:t>
            </w: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 пожарной безопасности по итогам рассмотрения обращений граждан и организаций по вопросам нарушения требований </w:t>
            </w:r>
            <w:r>
              <w:rPr>
                <w:color w:val="000000"/>
              </w:rPr>
              <w:lastRenderedPageBreak/>
              <w:t>пожарной безопасности.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порядке, установленном Федеральным законом № 248-ФЗ.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Учет предостережений и возражений контролируемых лиц на предостережения.</w:t>
            </w:r>
          </w:p>
          <w:p w:rsidR="00917B06" w:rsidRDefault="00917B06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 (далее – приказ МЧС России № 43).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Проведение устного консультирования по вопросам соблюдения обязательных требований:</w:t>
            </w: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C77C04">
            <w:pPr>
              <w:widowControl w:val="0"/>
              <w:jc w:val="both"/>
            </w:pPr>
            <w:r>
              <w:t>-по телефону, посредством видеоконференцсвязи, на личном приеме;</w:t>
            </w:r>
          </w:p>
          <w:p w:rsidR="00917B06" w:rsidRDefault="00917B06">
            <w:pPr>
              <w:widowControl w:val="0"/>
              <w:jc w:val="both"/>
            </w:pPr>
          </w:p>
          <w:p w:rsidR="00917B06" w:rsidRDefault="00C77C04">
            <w:pPr>
              <w:widowControl w:val="0"/>
              <w:jc w:val="both"/>
            </w:pPr>
            <w:r>
              <w:t>-в ходе проведения профилактического визита;</w:t>
            </w: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jc w:val="both"/>
            </w:pPr>
          </w:p>
          <w:p w:rsidR="00917B06" w:rsidRDefault="00C77C04">
            <w:pPr>
              <w:widowControl w:val="0"/>
              <w:jc w:val="both"/>
            </w:pPr>
            <w:r>
              <w:t>-в ходе проведения КНМ.</w:t>
            </w:r>
          </w:p>
          <w:p w:rsidR="00917B06" w:rsidRDefault="00917B06">
            <w:pPr>
              <w:widowControl w:val="0"/>
              <w:jc w:val="both"/>
            </w:pPr>
          </w:p>
          <w:p w:rsidR="00917B06" w:rsidRDefault="00917B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C77C04">
            <w:pPr>
              <w:widowControl w:val="0"/>
              <w:jc w:val="center"/>
            </w:pPr>
            <w:r>
              <w:t>Постоянно</w:t>
            </w: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917B06">
            <w:pPr>
              <w:widowControl w:val="0"/>
              <w:jc w:val="center"/>
            </w:pPr>
          </w:p>
          <w:p w:rsidR="00917B06" w:rsidRDefault="00C77C04">
            <w:pPr>
              <w:widowControl w:val="0"/>
              <w:jc w:val="center"/>
            </w:pPr>
            <w:r>
              <w:t xml:space="preserve">Во время проведения </w:t>
            </w:r>
            <w:proofErr w:type="spellStart"/>
            <w:proofErr w:type="gramStart"/>
            <w:r>
              <w:t>профилактичес</w:t>
            </w:r>
            <w:proofErr w:type="spellEnd"/>
            <w:r>
              <w:t>-кого</w:t>
            </w:r>
            <w:proofErr w:type="gramEnd"/>
            <w:r>
              <w:t xml:space="preserve"> визита</w:t>
            </w:r>
          </w:p>
          <w:p w:rsidR="00917B06" w:rsidRDefault="00917B06">
            <w:pPr>
              <w:widowControl w:val="0"/>
              <w:jc w:val="center"/>
            </w:pPr>
          </w:p>
          <w:p w:rsidR="00917B06" w:rsidRDefault="00C77C04">
            <w:pPr>
              <w:widowControl w:val="0"/>
              <w:jc w:val="center"/>
            </w:pPr>
            <w:r>
              <w:t>Во время проведения КНМ</w:t>
            </w:r>
          </w:p>
          <w:p w:rsidR="00917B06" w:rsidRDefault="00917B06">
            <w:pPr>
              <w:widowControl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Калужской области, региональные средства массовой информации,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места осуществления деятельности </w:t>
            </w:r>
            <w:proofErr w:type="spellStart"/>
            <w:r>
              <w:rPr>
                <w:rFonts w:eastAsia="Calibri"/>
                <w:lang w:eastAsia="en-US"/>
              </w:rPr>
              <w:t>контролиру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емых</w:t>
            </w:r>
            <w:proofErr w:type="spellEnd"/>
            <w:r>
              <w:rPr>
                <w:rFonts w:eastAsia="Calibri"/>
                <w:lang w:eastAsia="en-US"/>
              </w:rPr>
              <w:t xml:space="preserve"> лиц и органов ГПН, иные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 xml:space="preserve">Проведение письменного консультирования по обращениям </w:t>
            </w:r>
            <w:r>
              <w:lastRenderedPageBreak/>
              <w:t>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обеспечением пожарной безопасности, а также разъяснения прав и обязанностей контролируемых лиц.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lastRenderedPageBreak/>
              <w:t>Постоянно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 xml:space="preserve">по мере </w:t>
            </w:r>
            <w:r>
              <w:lastRenderedPageBreak/>
              <w:t>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lastRenderedPageBreak/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 w:rsidR="00917B06" w:rsidRDefault="00C77C04">
            <w:pPr>
              <w:widowControl w:val="0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по Калужской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Учет консультирований.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приказа МЧС России № 43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 обязательных профилактических визитов: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917B06">
            <w:pPr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917B06">
            <w:pPr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917B06">
            <w:pPr>
              <w:widowControl w:val="0"/>
              <w:ind w:hanging="9"/>
              <w:jc w:val="center"/>
              <w:rPr>
                <w:color w:val="FF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06" w:rsidRDefault="00917B06">
            <w:pPr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</w:t>
            </w:r>
            <w:r>
              <w:lastRenderedPageBreak/>
              <w:t>отказа от его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lastRenderedPageBreak/>
              <w:t xml:space="preserve">В соответствии с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планом </w:t>
            </w:r>
            <w:proofErr w:type="gram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обязательных</w:t>
            </w:r>
            <w:proofErr w:type="gram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профилактичес</w:t>
            </w:r>
            <w:proofErr w:type="spell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ких визитов на 2024 год</w:t>
            </w:r>
          </w:p>
          <w:p w:rsidR="00917B06" w:rsidRDefault="00C77C04">
            <w:pPr>
              <w:widowControl w:val="0"/>
              <w:jc w:val="center"/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(приложение)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ФГПН, пункта 11 (4) постановления Правительства Российской Федерации №336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4.1.2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в отношении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В соответствии с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планом </w:t>
            </w:r>
            <w:proofErr w:type="gram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обязательных</w:t>
            </w:r>
            <w:proofErr w:type="gram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профилактичес</w:t>
            </w:r>
            <w:proofErr w:type="spell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ких визитов на 2024 год</w:t>
            </w:r>
          </w:p>
          <w:p w:rsidR="00917B06" w:rsidRDefault="00C77C04">
            <w:pPr>
              <w:widowControl w:val="0"/>
              <w:jc w:val="center"/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(приложение)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ФГПН, пункта 11 (4) постановления Правительства Российской Федерации №336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t xml:space="preserve">В соответствии с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планом </w:t>
            </w:r>
            <w:proofErr w:type="gram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обязательных</w:t>
            </w:r>
            <w:proofErr w:type="gram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профилактичес</w:t>
            </w:r>
            <w:proofErr w:type="spell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ких визитов на 2024 год,</w:t>
            </w:r>
          </w:p>
          <w:p w:rsidR="00917B06" w:rsidRDefault="00C77C04">
            <w:pPr>
              <w:widowControl w:val="0"/>
              <w:jc w:val="center"/>
            </w:pPr>
            <w:r>
              <w:t xml:space="preserve">не позднее чем в течение одного года </w:t>
            </w:r>
            <w:proofErr w:type="gramStart"/>
            <w:r>
              <w:t>с даты получения</w:t>
            </w:r>
            <w:proofErr w:type="gramEnd"/>
            <w:r>
              <w:t xml:space="preserve"> информации о начале осуществления деятельности либо вводе объекта в эксплуатацию</w:t>
            </w:r>
          </w:p>
          <w:p w:rsidR="00C77C04" w:rsidRDefault="00C77C04">
            <w:pPr>
              <w:widowControl w:val="0"/>
              <w:jc w:val="center"/>
            </w:pPr>
          </w:p>
          <w:p w:rsidR="00C77C04" w:rsidRDefault="00C77C04">
            <w:pPr>
              <w:widowControl w:val="0"/>
              <w:jc w:val="center"/>
            </w:pPr>
          </w:p>
          <w:p w:rsidR="00C77C04" w:rsidRDefault="00C77C04">
            <w:pPr>
              <w:widowControl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</w:t>
            </w:r>
          </w:p>
        </w:tc>
      </w:tr>
      <w:tr w:rsidR="008B230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 w:rsidP="008B230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 w:rsidP="008B230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визитов по поручению Президента Российской Федерации, Правительства Российской Федерации, </w:t>
            </w:r>
            <w:r>
              <w:t>не предусматривающих возможность отказа от их проведения.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>
            <w:pPr>
              <w:widowControl w:val="0"/>
              <w:jc w:val="center"/>
            </w:pPr>
            <w:r>
              <w:t>При поступлении</w:t>
            </w:r>
          </w:p>
          <w:p w:rsidR="008B230D" w:rsidRDefault="008B230D" w:rsidP="008B230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поручений Президента Российской Федерации, Правительства Российской Федерации, согласно указанных в них сроках</w:t>
            </w: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 w:rsidP="008B230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  <w:p w:rsidR="008B230D" w:rsidRDefault="008B230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 w:rsidP="008B230D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8B230D" w:rsidRDefault="008B230D" w:rsidP="008B230D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8B230D" w:rsidRDefault="008B230D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0D" w:rsidRDefault="008B230D" w:rsidP="00C77C04">
            <w:pPr>
              <w:widowControl w:val="0"/>
              <w:jc w:val="both"/>
            </w:pPr>
            <w:r>
              <w:t>В порядке реализации пункт</w:t>
            </w:r>
            <w:r w:rsidR="00C77C04">
              <w:t>ов</w:t>
            </w:r>
            <w:r>
              <w:t xml:space="preserve"> 11 (</w:t>
            </w:r>
            <w:r w:rsidR="00C77C04">
              <w:t>5,6</w:t>
            </w:r>
            <w:r>
              <w:t>) постановления Правительства Российской Федерации №336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 на основании обращений по инициативе контролируемых лиц, в том числе включенных в ежегодный план проведения плановых КНМ на 2024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По мере поступления обращений в соответствии с п.13 ст.52 Федерального закона № 248-ФЗ,</w:t>
            </w:r>
          </w:p>
          <w:p w:rsidR="00917B06" w:rsidRDefault="00C77C04">
            <w:pPr>
              <w:widowControl w:val="0"/>
              <w:jc w:val="center"/>
            </w:pPr>
            <w:r>
              <w:t>в соответствии с пунктом 11 (3) постановления Правительства Российской Федерации №336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248-ФЗ, Положения о ФГПН, пункта 11 (3) постановления Правительства Российской Федерации №336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</w:t>
            </w:r>
            <w:r>
              <w:rPr>
                <w:rFonts w:eastAsia="Calibri"/>
                <w:color w:val="FF0000"/>
                <w:lang w:eastAsia="en-US"/>
              </w:rPr>
              <w:t>:</w:t>
            </w:r>
          </w:p>
          <w:p w:rsidR="00C77C04" w:rsidRDefault="00C77C04">
            <w:pPr>
              <w:widowControl w:val="0"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C77C04" w:rsidRDefault="00C77C04">
            <w:pPr>
              <w:widowControl w:val="0"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C77C04" w:rsidRDefault="00C77C04">
            <w:pPr>
              <w:widowControl w:val="0"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C77C04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ind w:firstLine="209"/>
              <w:jc w:val="center"/>
            </w:pP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4.4.1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</w:t>
            </w:r>
            <w:proofErr w:type="spellStart"/>
            <w:r>
              <w:rPr>
                <w:rFonts w:eastAsia="Calibri"/>
                <w:lang w:eastAsia="en-US"/>
              </w:rPr>
              <w:t>некомерческих</w:t>
            </w:r>
            <w:proofErr w:type="spellEnd"/>
            <w:r>
              <w:rPr>
                <w:rFonts w:eastAsia="Calibri"/>
                <w:lang w:eastAsia="en-US"/>
              </w:rPr>
              <w:t xml:space="preserve"> товариществ и т.д. имеющих общую границу с лесными участками и подверженных угрозе перехода на них ландшафтных (природных) пожаров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Апрель-май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лица</w:t>
            </w:r>
          </w:p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или 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использова-нием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средств </w:t>
            </w:r>
            <w:proofErr w:type="spellStart"/>
            <w:r>
              <w:rPr>
                <w:rFonts w:eastAsia="Calibri"/>
                <w:lang w:eastAsia="en-US"/>
              </w:rPr>
              <w:t>дистанцион-ного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взаимодей-ствия</w:t>
            </w:r>
            <w:proofErr w:type="spellEnd"/>
            <w:r>
              <w:rPr>
                <w:rFonts w:eastAsia="Calibri"/>
                <w:lang w:eastAsia="en-US"/>
              </w:rPr>
              <w:t>, в том числе посредством аудио- или видео связи.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0D0E2F">
            <w:pPr>
              <w:widowControl w:val="0"/>
              <w:jc w:val="center"/>
            </w:pPr>
            <w:r>
              <w:t>В период подготовки к проведению религиозных праздников</w:t>
            </w:r>
            <w:r w:rsidR="000D0E2F">
              <w:t xml:space="preserve"> (Рождество, Крещение, Пасха)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Август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Апрель-май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теплоэнергетики, а также образования, здравоохранения и социальной защиты </w:t>
            </w:r>
            <w:r>
              <w:rPr>
                <w:rFonts w:eastAsia="Calibri"/>
                <w:lang w:eastAsia="en-US"/>
              </w:rPr>
              <w:lastRenderedPageBreak/>
              <w:t>населения, не имеющих централизованного водяного теплоснабжения,  в рамках подготовки и прохождения отопительного сезона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lastRenderedPageBreak/>
              <w:t>Сентябрь-октябрь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4.4.6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</w:t>
            </w:r>
            <w:r w:rsidR="000D0E2F">
              <w:rPr>
                <w:rFonts w:eastAsia="Calibri"/>
                <w:lang w:eastAsia="en-US"/>
              </w:rPr>
              <w:t xml:space="preserve">Международного женского дня, Дня Защитника Отечества, </w:t>
            </w:r>
            <w:r>
              <w:rPr>
                <w:rFonts w:eastAsia="Calibri"/>
                <w:lang w:eastAsia="en-US"/>
              </w:rPr>
              <w:t>Праздника Весны и Труда, Дня Победы, Дня России, Дня народного единства, выпускных вечеров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В период подготовки к проведению праздников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здравоохранения, образования, социальной защиты населения с круглосуточным пребыванием людей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</w:pPr>
            <w:r>
              <w:t>1 раз в полугодие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 в период размещения граждан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 w:rsidP="00C77C0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4.4.9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иных объектов 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В соответствии с планами </w:t>
            </w: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4" w:rsidRDefault="00C77C04">
            <w:pPr>
              <w:widowControl w:val="0"/>
              <w:jc w:val="both"/>
            </w:pPr>
            <w:r>
              <w:t xml:space="preserve">Сбор данных об организации и проведении контрольных (надзорных) мероприятий, направлении предостережений о недопустимости нарушения обязательных требований, об обжаловании результатов </w:t>
            </w:r>
            <w:r>
              <w:lastRenderedPageBreak/>
              <w:t>мероприятий по контролю, в том числе в судебном порядке.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Ежеквартально</w:t>
            </w:r>
          </w:p>
          <w:p w:rsidR="00917B06" w:rsidRDefault="00917B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приказа МЧС России № 43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приказа МЧС России № 630.</w:t>
            </w: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Проведение анализа обстановки с пожарами и их последствиями.</w:t>
            </w:r>
          </w:p>
          <w:p w:rsidR="00917B06" w:rsidRDefault="00917B06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  <w:p w:rsidR="00917B06" w:rsidRDefault="00917B06">
            <w:pPr>
              <w:widowControl w:val="0"/>
              <w:ind w:hanging="9"/>
              <w:jc w:val="center"/>
              <w:rPr>
                <w:color w:val="00000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порядке реализации приказа МЧС России от 26.05.2020 № 363</w:t>
            </w:r>
            <w:r>
              <w:br/>
              <w:t>«Об организации осуществления анализа деятельности территориального органа МЧС России».</w:t>
            </w:r>
          </w:p>
          <w:p w:rsidR="00917B06" w:rsidRDefault="00917B06">
            <w:pPr>
              <w:widowControl w:val="0"/>
              <w:jc w:val="both"/>
            </w:pPr>
          </w:p>
        </w:tc>
      </w:tr>
      <w:tr w:rsidR="00917B0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года. По мере необходимости.</w:t>
            </w:r>
          </w:p>
          <w:p w:rsidR="00917B06" w:rsidRDefault="00917B06">
            <w:pPr>
              <w:widowControl w:val="0"/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ОНТ,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ОНПМ,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ОАПиД</w:t>
            </w:r>
            <w:proofErr w:type="spellEnd"/>
            <w:r>
              <w:rPr>
                <w:color w:val="000000"/>
              </w:rPr>
              <w:t>,</w:t>
            </w:r>
          </w:p>
          <w:p w:rsidR="00917B06" w:rsidRDefault="00C77C04">
            <w:pPr>
              <w:widowControl w:val="0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06" w:rsidRDefault="00C77C04">
            <w:pPr>
              <w:widowControl w:val="0"/>
              <w:jc w:val="both"/>
            </w:pPr>
            <w:r>
              <w:t>В соответствии с Федеральным законом № 247-ФЗ.</w:t>
            </w:r>
          </w:p>
        </w:tc>
      </w:tr>
    </w:tbl>
    <w:p w:rsidR="00917B06" w:rsidRDefault="00917B06">
      <w:pPr>
        <w:jc w:val="both"/>
        <w:rPr>
          <w:sz w:val="28"/>
          <w:szCs w:val="28"/>
        </w:rPr>
      </w:pPr>
    </w:p>
    <w:p w:rsidR="00917B06" w:rsidRDefault="00C77C04">
      <w:pPr>
        <w:ind w:left="-284"/>
        <w:jc w:val="both"/>
        <w:rPr>
          <w:rFonts w:eastAsia="Arial Unicode MS"/>
          <w:u w:val="single"/>
          <w:lang w:eastAsia="en-US"/>
        </w:rPr>
      </w:pPr>
      <w:r>
        <w:rPr>
          <w:rFonts w:eastAsia="Arial Unicode MS"/>
          <w:u w:val="single"/>
          <w:lang w:eastAsia="en-US"/>
        </w:rPr>
        <w:t>Допущенные сокращения:</w:t>
      </w:r>
    </w:p>
    <w:p w:rsidR="00917B06" w:rsidRDefault="00C77C04">
      <w:pPr>
        <w:ind w:left="-284" w:hanging="9"/>
        <w:jc w:val="both"/>
        <w:rPr>
          <w:color w:val="000000"/>
        </w:rPr>
      </w:pPr>
      <w:r>
        <w:rPr>
          <w:color w:val="000000"/>
        </w:rPr>
        <w:t>ОНПМ - отдел организации надзорных и профилактических мероприятий</w:t>
      </w:r>
    </w:p>
    <w:p w:rsidR="00917B06" w:rsidRDefault="00C77C04">
      <w:pPr>
        <w:ind w:left="-284" w:hanging="9"/>
        <w:jc w:val="both"/>
        <w:rPr>
          <w:color w:val="000000"/>
        </w:rPr>
      </w:pPr>
      <w:r>
        <w:rPr>
          <w:color w:val="000000"/>
        </w:rPr>
        <w:t>ОНТ - отдел нормативно-технический</w:t>
      </w:r>
    </w:p>
    <w:p w:rsidR="00917B06" w:rsidRDefault="00C77C04">
      <w:pPr>
        <w:ind w:left="-284" w:hanging="9"/>
        <w:jc w:val="both"/>
        <w:rPr>
          <w:color w:val="000000"/>
        </w:rPr>
      </w:pPr>
      <w:proofErr w:type="spellStart"/>
      <w:r>
        <w:rPr>
          <w:color w:val="000000"/>
        </w:rPr>
        <w:t>ОАПиД</w:t>
      </w:r>
      <w:proofErr w:type="spellEnd"/>
      <w:r>
        <w:rPr>
          <w:color w:val="000000"/>
        </w:rPr>
        <w:t xml:space="preserve"> - отдел административной практики и дознания</w:t>
      </w:r>
    </w:p>
    <w:p w:rsidR="00917B06" w:rsidRDefault="00C77C04">
      <w:pPr>
        <w:ind w:left="-284" w:hanging="9"/>
        <w:jc w:val="both"/>
        <w:rPr>
          <w:color w:val="000000"/>
        </w:rPr>
      </w:pPr>
      <w:r>
        <w:rPr>
          <w:color w:val="000000"/>
        </w:rPr>
        <w:t>ТОН</w:t>
      </w:r>
      <w:proofErr w:type="gramStart"/>
      <w:r>
        <w:rPr>
          <w:color w:val="000000"/>
        </w:rPr>
        <w:t>Д–</w:t>
      </w:r>
      <w:proofErr w:type="gramEnd"/>
      <w:r>
        <w:rPr>
          <w:color w:val="000000"/>
        </w:rPr>
        <w:t xml:space="preserve"> территориальные отделы надзорной деятельности и профилактической работы</w:t>
      </w:r>
    </w:p>
    <w:p w:rsidR="00917B06" w:rsidRDefault="00917B06">
      <w:pPr>
        <w:ind w:left="-284"/>
        <w:rPr>
          <w:szCs w:val="28"/>
        </w:rPr>
      </w:pPr>
    </w:p>
    <w:p w:rsidR="00917B06" w:rsidRDefault="00917B06" w:rsidP="000D0E2F">
      <w:pPr>
        <w:rPr>
          <w:szCs w:val="28"/>
        </w:rPr>
      </w:pPr>
      <w:bookmarkStart w:id="0" w:name="_GoBack"/>
      <w:bookmarkEnd w:id="0"/>
    </w:p>
    <w:p w:rsidR="00917B06" w:rsidRDefault="00C77C04">
      <w:pPr>
        <w:ind w:left="-284"/>
        <w:rPr>
          <w:szCs w:val="28"/>
        </w:rPr>
      </w:pPr>
      <w:r>
        <w:rPr>
          <w:szCs w:val="28"/>
        </w:rPr>
        <w:t>РАЗРАБОТАЛ</w:t>
      </w:r>
    </w:p>
    <w:p w:rsidR="00917B06" w:rsidRDefault="00C77C04">
      <w:pPr>
        <w:ind w:left="-284"/>
        <w:rPr>
          <w:szCs w:val="28"/>
        </w:rPr>
      </w:pPr>
      <w:r>
        <w:rPr>
          <w:szCs w:val="28"/>
        </w:rPr>
        <w:t>Начальник ОНПМ</w:t>
      </w:r>
    </w:p>
    <w:p w:rsidR="00917B06" w:rsidRDefault="00C77C04">
      <w:pPr>
        <w:ind w:left="-284"/>
        <w:rPr>
          <w:szCs w:val="28"/>
        </w:rPr>
      </w:pPr>
      <w:r>
        <w:rPr>
          <w:szCs w:val="28"/>
        </w:rPr>
        <w:t>УНД Главного управления</w:t>
      </w:r>
    </w:p>
    <w:p w:rsidR="00917B06" w:rsidRDefault="00C77C04">
      <w:pPr>
        <w:ind w:left="-284"/>
        <w:rPr>
          <w:szCs w:val="28"/>
        </w:rPr>
      </w:pPr>
      <w:r>
        <w:rPr>
          <w:szCs w:val="28"/>
        </w:rPr>
        <w:t>МЧС России по Калужской области</w:t>
      </w:r>
    </w:p>
    <w:p w:rsidR="00917B06" w:rsidRDefault="00C77C04">
      <w:pPr>
        <w:ind w:left="-284"/>
        <w:rPr>
          <w:szCs w:val="28"/>
        </w:rPr>
      </w:pPr>
      <w:r>
        <w:rPr>
          <w:szCs w:val="28"/>
        </w:rPr>
        <w:t xml:space="preserve">полковник внутренней службы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А.Ю. Петрушин</w:t>
      </w:r>
    </w:p>
    <w:sectPr w:rsidR="00917B06">
      <w:headerReference w:type="default" r:id="rId9"/>
      <w:pgSz w:w="16838" w:h="11906" w:orient="landscape"/>
      <w:pgMar w:top="1276" w:right="1134" w:bottom="1276" w:left="1134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35" w:rsidRDefault="00C77C04">
      <w:r>
        <w:separator/>
      </w:r>
    </w:p>
  </w:endnote>
  <w:endnote w:type="continuationSeparator" w:id="0">
    <w:p w:rsidR="007D2635" w:rsidRDefault="00C7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35" w:rsidRDefault="00C77C04">
      <w:r>
        <w:separator/>
      </w:r>
    </w:p>
  </w:footnote>
  <w:footnote w:type="continuationSeparator" w:id="0">
    <w:p w:rsidR="007D2635" w:rsidRDefault="00C7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06" w:rsidRDefault="00C77C04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0D0E2F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9EF"/>
    <w:multiLevelType w:val="multilevel"/>
    <w:tmpl w:val="F1B07178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644" w:hanging="360"/>
      </w:pPr>
      <w:rPr>
        <w:rFonts w:eastAsia="Calibri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50BC0746"/>
    <w:multiLevelType w:val="multilevel"/>
    <w:tmpl w:val="7C7E6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06"/>
    <w:rsid w:val="000D0E2F"/>
    <w:rsid w:val="007D2635"/>
    <w:rsid w:val="008B230D"/>
    <w:rsid w:val="00917B06"/>
    <w:rsid w:val="00C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B97FC0"/>
    <w:rPr>
      <w:rFonts w:ascii="Calibri" w:eastAsia="Calibri" w:hAnsi="Calibri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330DC7"/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330DC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Заг. МЧС Знак"/>
    <w:qFormat/>
    <w:rsid w:val="00330DC7"/>
    <w:rPr>
      <w:rFonts w:eastAsia="Calibri"/>
      <w:sz w:val="28"/>
    </w:rPr>
  </w:style>
  <w:style w:type="character" w:customStyle="1" w:styleId="ab">
    <w:name w:val="Абзац списка Знак"/>
    <w:uiPriority w:val="34"/>
    <w:qFormat/>
    <w:locked/>
    <w:rsid w:val="00330DC7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sid w:val="00330DC7"/>
    <w:rPr>
      <w:color w:val="106BBE"/>
    </w:rPr>
  </w:style>
  <w:style w:type="character" w:customStyle="1" w:styleId="blk">
    <w:name w:val="blk"/>
    <w:basedOn w:val="a0"/>
    <w:qFormat/>
    <w:rsid w:val="00330DC7"/>
  </w:style>
  <w:style w:type="character" w:customStyle="1" w:styleId="pt-a0-000005">
    <w:name w:val="pt-a0-000005"/>
    <w:basedOn w:val="a0"/>
    <w:qFormat/>
    <w:rsid w:val="00330DC7"/>
  </w:style>
  <w:style w:type="character" w:customStyle="1" w:styleId="pt-a0-000003">
    <w:name w:val="pt-a0-000003"/>
    <w:basedOn w:val="a0"/>
    <w:qFormat/>
    <w:rsid w:val="00330DC7"/>
  </w:style>
  <w:style w:type="character" w:customStyle="1" w:styleId="pt-a0-000004">
    <w:name w:val="pt-a0-000004"/>
    <w:basedOn w:val="a0"/>
    <w:qFormat/>
    <w:rsid w:val="00330DC7"/>
  </w:style>
  <w:style w:type="character" w:customStyle="1" w:styleId="3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customStyle="1" w:styleId="ad">
    <w:name w:val="Основной текст Знак"/>
    <w:basedOn w:val="a0"/>
    <w:uiPriority w:val="99"/>
    <w:semiHidden/>
    <w:qFormat/>
    <w:rsid w:val="00330DC7"/>
  </w:style>
  <w:style w:type="character" w:customStyle="1" w:styleId="ae">
    <w:name w:val="Цветовое выделение"/>
    <w:uiPriority w:val="99"/>
    <w:qFormat/>
    <w:rsid w:val="00330DC7"/>
    <w:rPr>
      <w:b/>
      <w:bCs/>
      <w:color w:val="26282F"/>
    </w:rPr>
  </w:style>
  <w:style w:type="character" w:customStyle="1" w:styleId="af">
    <w:name w:val="Название Знак"/>
    <w:basedOn w:val="a0"/>
    <w:qFormat/>
    <w:locked/>
    <w:rsid w:val="00EF0441"/>
    <w:rPr>
      <w:b/>
      <w:iCs/>
      <w:spacing w:val="-2"/>
      <w:sz w:val="28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453EB"/>
    <w:rPr>
      <w:vertAlign w:val="superscript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330DC7"/>
    <w:pPr>
      <w:spacing w:after="120"/>
    </w:pPr>
    <w:rPr>
      <w:sz w:val="20"/>
      <w:szCs w:val="20"/>
    </w:r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0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9">
    <w:name w:val="Balloon Text"/>
    <w:basedOn w:val="a"/>
    <w:uiPriority w:val="99"/>
    <w:semiHidden/>
    <w:qFormat/>
    <w:rsid w:val="00295C9F"/>
    <w:rPr>
      <w:rFonts w:ascii="Tahoma" w:hAnsi="Tahoma" w:cs="Tahoma"/>
      <w:sz w:val="16"/>
      <w:szCs w:val="16"/>
    </w:rPr>
  </w:style>
  <w:style w:type="paragraph" w:styleId="afa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b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c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d">
    <w:name w:val="footnote text"/>
    <w:basedOn w:val="a"/>
    <w:unhideWhenUsed/>
    <w:rsid w:val="00B97FC0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e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f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1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330DC7"/>
    <w:pPr>
      <w:widowControl w:val="0"/>
    </w:pPr>
    <w:rPr>
      <w:sz w:val="24"/>
      <w:szCs w:val="24"/>
    </w:rPr>
  </w:style>
  <w:style w:type="paragraph" w:styleId="aff0">
    <w:name w:val="Body Text Indent"/>
    <w:basedOn w:val="a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30DC7"/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Заг. МЧС"/>
    <w:basedOn w:val="12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paragraph" w:customStyle="1" w:styleId="aff2">
    <w:name w:val="Прижатый влево"/>
    <w:basedOn w:val="a"/>
    <w:next w:val="a"/>
    <w:uiPriority w:val="99"/>
    <w:qFormat/>
    <w:rsid w:val="00330DC7"/>
    <w:rPr>
      <w:rFonts w:ascii="Arial" w:eastAsia="Calibri" w:hAnsi="Arial" w:cs="Arial"/>
      <w:lang w:eastAsia="en-US"/>
    </w:rPr>
  </w:style>
  <w:style w:type="paragraph" w:customStyle="1" w:styleId="aff3">
    <w:name w:val="Нормальный (таблица)"/>
    <w:basedOn w:val="a"/>
    <w:next w:val="a"/>
    <w:uiPriority w:val="99"/>
    <w:qFormat/>
    <w:rsid w:val="00330DC7"/>
    <w:pPr>
      <w:jc w:val="both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qFormat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qFormat/>
    <w:rsid w:val="00330DC7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5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numbering" w:customStyle="1" w:styleId="14">
    <w:name w:val="Нет списка1"/>
    <w:uiPriority w:val="99"/>
    <w:semiHidden/>
    <w:unhideWhenUsed/>
    <w:qFormat/>
    <w:rsid w:val="00330DC7"/>
  </w:style>
  <w:style w:type="table" w:styleId="aff6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330D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B97FC0"/>
    <w:rPr>
      <w:rFonts w:ascii="Calibri" w:eastAsia="Calibri" w:hAnsi="Calibri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330DC7"/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330DC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Заг. МЧС Знак"/>
    <w:qFormat/>
    <w:rsid w:val="00330DC7"/>
    <w:rPr>
      <w:rFonts w:eastAsia="Calibri"/>
      <w:sz w:val="28"/>
    </w:rPr>
  </w:style>
  <w:style w:type="character" w:customStyle="1" w:styleId="ab">
    <w:name w:val="Абзац списка Знак"/>
    <w:uiPriority w:val="34"/>
    <w:qFormat/>
    <w:locked/>
    <w:rsid w:val="00330DC7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sid w:val="00330DC7"/>
    <w:rPr>
      <w:color w:val="106BBE"/>
    </w:rPr>
  </w:style>
  <w:style w:type="character" w:customStyle="1" w:styleId="blk">
    <w:name w:val="blk"/>
    <w:basedOn w:val="a0"/>
    <w:qFormat/>
    <w:rsid w:val="00330DC7"/>
  </w:style>
  <w:style w:type="character" w:customStyle="1" w:styleId="pt-a0-000005">
    <w:name w:val="pt-a0-000005"/>
    <w:basedOn w:val="a0"/>
    <w:qFormat/>
    <w:rsid w:val="00330DC7"/>
  </w:style>
  <w:style w:type="character" w:customStyle="1" w:styleId="pt-a0-000003">
    <w:name w:val="pt-a0-000003"/>
    <w:basedOn w:val="a0"/>
    <w:qFormat/>
    <w:rsid w:val="00330DC7"/>
  </w:style>
  <w:style w:type="character" w:customStyle="1" w:styleId="pt-a0-000004">
    <w:name w:val="pt-a0-000004"/>
    <w:basedOn w:val="a0"/>
    <w:qFormat/>
    <w:rsid w:val="00330DC7"/>
  </w:style>
  <w:style w:type="character" w:customStyle="1" w:styleId="3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customStyle="1" w:styleId="ad">
    <w:name w:val="Основной текст Знак"/>
    <w:basedOn w:val="a0"/>
    <w:uiPriority w:val="99"/>
    <w:semiHidden/>
    <w:qFormat/>
    <w:rsid w:val="00330DC7"/>
  </w:style>
  <w:style w:type="character" w:customStyle="1" w:styleId="ae">
    <w:name w:val="Цветовое выделение"/>
    <w:uiPriority w:val="99"/>
    <w:qFormat/>
    <w:rsid w:val="00330DC7"/>
    <w:rPr>
      <w:b/>
      <w:bCs/>
      <w:color w:val="26282F"/>
    </w:rPr>
  </w:style>
  <w:style w:type="character" w:customStyle="1" w:styleId="af">
    <w:name w:val="Название Знак"/>
    <w:basedOn w:val="a0"/>
    <w:qFormat/>
    <w:locked/>
    <w:rsid w:val="00EF0441"/>
    <w:rPr>
      <w:b/>
      <w:iCs/>
      <w:spacing w:val="-2"/>
      <w:sz w:val="28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453EB"/>
    <w:rPr>
      <w:vertAlign w:val="superscript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330DC7"/>
    <w:pPr>
      <w:spacing w:after="120"/>
    </w:pPr>
    <w:rPr>
      <w:sz w:val="20"/>
      <w:szCs w:val="20"/>
    </w:r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0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9">
    <w:name w:val="Balloon Text"/>
    <w:basedOn w:val="a"/>
    <w:uiPriority w:val="99"/>
    <w:semiHidden/>
    <w:qFormat/>
    <w:rsid w:val="00295C9F"/>
    <w:rPr>
      <w:rFonts w:ascii="Tahoma" w:hAnsi="Tahoma" w:cs="Tahoma"/>
      <w:sz w:val="16"/>
      <w:szCs w:val="16"/>
    </w:rPr>
  </w:style>
  <w:style w:type="paragraph" w:styleId="afa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b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c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d">
    <w:name w:val="footnote text"/>
    <w:basedOn w:val="a"/>
    <w:unhideWhenUsed/>
    <w:rsid w:val="00B97FC0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e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f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1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330DC7"/>
    <w:pPr>
      <w:widowControl w:val="0"/>
    </w:pPr>
    <w:rPr>
      <w:sz w:val="24"/>
      <w:szCs w:val="24"/>
    </w:rPr>
  </w:style>
  <w:style w:type="paragraph" w:styleId="aff0">
    <w:name w:val="Body Text Indent"/>
    <w:basedOn w:val="a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30DC7"/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Заг. МЧС"/>
    <w:basedOn w:val="12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paragraph" w:customStyle="1" w:styleId="aff2">
    <w:name w:val="Прижатый влево"/>
    <w:basedOn w:val="a"/>
    <w:next w:val="a"/>
    <w:uiPriority w:val="99"/>
    <w:qFormat/>
    <w:rsid w:val="00330DC7"/>
    <w:rPr>
      <w:rFonts w:ascii="Arial" w:eastAsia="Calibri" w:hAnsi="Arial" w:cs="Arial"/>
      <w:lang w:eastAsia="en-US"/>
    </w:rPr>
  </w:style>
  <w:style w:type="paragraph" w:customStyle="1" w:styleId="aff3">
    <w:name w:val="Нормальный (таблица)"/>
    <w:basedOn w:val="a"/>
    <w:next w:val="a"/>
    <w:uiPriority w:val="99"/>
    <w:qFormat/>
    <w:rsid w:val="00330DC7"/>
    <w:pPr>
      <w:jc w:val="both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qFormat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qFormat/>
    <w:rsid w:val="00330DC7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5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numbering" w:customStyle="1" w:styleId="14">
    <w:name w:val="Нет списка1"/>
    <w:uiPriority w:val="99"/>
    <w:semiHidden/>
    <w:unhideWhenUsed/>
    <w:qFormat/>
    <w:rsid w:val="00330DC7"/>
  </w:style>
  <w:style w:type="table" w:styleId="aff6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330D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CE0A-EF5A-41A1-A512-7E27988E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14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gpn25</cp:lastModifiedBy>
  <cp:revision>199</cp:revision>
  <cp:lastPrinted>2021-12-15T14:15:00Z</cp:lastPrinted>
  <dcterms:created xsi:type="dcterms:W3CDTF">2021-12-29T11:49:00Z</dcterms:created>
  <dcterms:modified xsi:type="dcterms:W3CDTF">2024-01-19T09:04:00Z</dcterms:modified>
  <dc:language>ru-RU</dc:language>
</cp:coreProperties>
</file>