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2A" w:rsidRPr="00A82AFE" w:rsidRDefault="00A82AFE" w:rsidP="000C7789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</w:pPr>
      <w:r w:rsidRPr="00A82AFE">
        <w:rPr>
          <w:rFonts w:ascii="Times New Roman" w:eastAsia="Times New Roman" w:hAnsi="Times New Roman" w:cs="Times New Roman"/>
          <w:b/>
          <w:noProof/>
          <w:spacing w:val="-6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872490" cy="795020"/>
            <wp:effectExtent l="0" t="0" r="3810" b="5080"/>
            <wp:wrapSquare wrapText="bothSides"/>
            <wp:docPr id="122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2E752A" w:rsidRPr="00A82AFE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Лицензир</w:t>
      </w:r>
      <w:r w:rsidRPr="00A82AFE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ующий орган</w:t>
      </w:r>
      <w:r w:rsidR="00607129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,</w:t>
      </w:r>
      <w:r w:rsidRPr="00A82AFE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 xml:space="preserve"> в лице Главного управления МЧС России по Калужской области</w:t>
      </w:r>
      <w:r w:rsidR="00607129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,</w:t>
      </w:r>
      <w:r w:rsidRPr="00A82AFE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 xml:space="preserve"> информирует:</w:t>
      </w:r>
    </w:p>
    <w:p w:rsidR="0071171E" w:rsidRPr="0071171E" w:rsidRDefault="0071171E" w:rsidP="00A82AF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FE" w:rsidRDefault="00A82AFE" w:rsidP="0071171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07" w:rsidRPr="00C97A07" w:rsidRDefault="00C97A07" w:rsidP="00C97A07">
      <w:pPr>
        <w:spacing w:after="0" w:line="240" w:lineRule="atLeast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A07">
        <w:rPr>
          <w:rFonts w:ascii="Times New Roman" w:hAnsi="Times New Roman" w:cs="Times New Roman"/>
          <w:sz w:val="28"/>
          <w:szCs w:val="28"/>
        </w:rPr>
        <w:t>В соответствии с частью четвертой статьи 24.3 Федерального закона от 21.12.1994 № 69-ФЗ «О пожарной безопасности» лицензиаты, осуществляющие деятельность по тушению пожаров в населенных пунктах, на производственных объектах и объектах инфраструктуры, лицензиаты, осуществляющие деятельность по монтажу, техническому обслуживанию и ремонту средств обеспечения пожарной безопасности зданий и сооружений (далее – лицензиаты), подтверждают соблюдение лицензионных требований каждые три года со дня предоставления лицензии.</w:t>
      </w:r>
    </w:p>
    <w:p w:rsidR="00C97A07" w:rsidRPr="00C97A07" w:rsidRDefault="00C97A07" w:rsidP="00C97A07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A07">
        <w:rPr>
          <w:rFonts w:ascii="Times New Roman" w:hAnsi="Times New Roman" w:cs="Times New Roman"/>
          <w:sz w:val="28"/>
          <w:szCs w:val="28"/>
        </w:rPr>
        <w:t xml:space="preserve">Вместе с тем, пунктом 10 приложения № 16 к постановлению Правительства Российской Федерации от 12.03.2022 № 353 «Об особенностях разрешительной деятельности в Российской Федерации» установлено, что периодическое подтверждение соответствия лицензионным требованиям лицензиатов (в том числе срок прохождения которого был перенесен в соответствии с пунктом 3 постановления Правительства Российской Федерации от 12.03.2022 № 353 «Об особенностях разрешительной деятельности в Российской Федерации» на 2023 год), считается пройденным в случае: </w:t>
      </w:r>
    </w:p>
    <w:p w:rsidR="00C97A07" w:rsidRPr="00C97A07" w:rsidRDefault="00C97A07" w:rsidP="00C97A07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A07">
        <w:rPr>
          <w:rFonts w:ascii="Times New Roman" w:hAnsi="Times New Roman" w:cs="Times New Roman"/>
          <w:sz w:val="28"/>
          <w:szCs w:val="28"/>
        </w:rPr>
        <w:t xml:space="preserve">наступления срока, до которого должно быть пройдено такое периодическое подтверждение соответствия лицензионным требованиям, в 2023 году; </w:t>
      </w:r>
    </w:p>
    <w:p w:rsidR="00C97A07" w:rsidRPr="00C97A07" w:rsidRDefault="00C97A07" w:rsidP="00C97A07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A07">
        <w:rPr>
          <w:rFonts w:ascii="Times New Roman" w:hAnsi="Times New Roman" w:cs="Times New Roman"/>
          <w:sz w:val="28"/>
          <w:szCs w:val="28"/>
        </w:rPr>
        <w:t xml:space="preserve">наступления срока, до которого должно быть пройдено такое периодическое подтверждение соответствия лицензионным требованиям, в 2024 году, за исключением лицензиатов, лицензии которым были предоставлены в период с 01.01.2016 по 01.01.2018. </w:t>
      </w:r>
    </w:p>
    <w:p w:rsidR="00C97A07" w:rsidRPr="00A91B58" w:rsidRDefault="00C97A07" w:rsidP="00C97A07">
      <w:pPr>
        <w:autoSpaceDE w:val="0"/>
        <w:autoSpaceDN w:val="0"/>
        <w:adjustRightInd w:val="0"/>
        <w:spacing w:after="0" w:line="240" w:lineRule="atLeast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5E">
        <w:rPr>
          <w:rFonts w:ascii="Times New Roman" w:hAnsi="Times New Roman" w:cs="Times New Roman"/>
          <w:b/>
          <w:sz w:val="28"/>
          <w:szCs w:val="28"/>
        </w:rPr>
        <w:t>Учитывая изложенное, лицензиаты, лицензии которым были предоставлены в период с 01.01.2016 по 01.01.2018, должны подтвердить соблюдение</w:t>
      </w:r>
      <w:r w:rsidR="00A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45E">
        <w:rPr>
          <w:rFonts w:ascii="Times New Roman" w:hAnsi="Times New Roman" w:cs="Times New Roman"/>
          <w:b/>
          <w:sz w:val="28"/>
          <w:szCs w:val="28"/>
        </w:rPr>
        <w:t>лицензионных требований в 2024 году</w:t>
      </w:r>
      <w:r w:rsidR="00A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B58" w:rsidRPr="00A91B58">
        <w:rPr>
          <w:rFonts w:ascii="Times New Roman" w:hAnsi="Times New Roman" w:cs="Times New Roman"/>
          <w:sz w:val="28"/>
          <w:szCs w:val="28"/>
        </w:rPr>
        <w:t>(перечень лицензиатов прилагается)</w:t>
      </w:r>
      <w:r w:rsidRPr="00A91B58">
        <w:rPr>
          <w:rFonts w:ascii="Times New Roman" w:hAnsi="Times New Roman" w:cs="Times New Roman"/>
          <w:sz w:val="28"/>
          <w:szCs w:val="28"/>
        </w:rPr>
        <w:t>.</w:t>
      </w:r>
    </w:p>
    <w:p w:rsidR="00C97A07" w:rsidRPr="00C97A07" w:rsidRDefault="00C97A07" w:rsidP="00C97A07">
      <w:pPr>
        <w:autoSpaceDE w:val="0"/>
        <w:autoSpaceDN w:val="0"/>
        <w:adjustRightInd w:val="0"/>
        <w:spacing w:after="0" w:line="240" w:lineRule="atLeast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A07">
        <w:rPr>
          <w:rFonts w:ascii="Times New Roman" w:hAnsi="Times New Roman" w:cs="Times New Roman"/>
          <w:sz w:val="28"/>
          <w:szCs w:val="28"/>
        </w:rPr>
        <w:t xml:space="preserve">В соответствии с пунктом 3.1 статьи 20 Федерального закона от 04.05.2011 № 99-ФЗ «О лицензировании отдельных видов деятельности» (далее – Закон), в случае непредставления лицензиатом в лицензирующий орган заявления о периодическом подтверждении соответствия лицензионным требованиям, </w:t>
      </w:r>
      <w:r w:rsidRPr="00C97A07">
        <w:rPr>
          <w:rFonts w:ascii="Times New Roman" w:hAnsi="Times New Roman" w:cs="Times New Roman"/>
          <w:b/>
          <w:sz w:val="28"/>
          <w:szCs w:val="28"/>
        </w:rPr>
        <w:t>действие лицензии приостанавливается</w:t>
      </w:r>
      <w:r w:rsidRPr="00C97A07">
        <w:rPr>
          <w:rFonts w:ascii="Times New Roman" w:hAnsi="Times New Roman" w:cs="Times New Roman"/>
          <w:sz w:val="28"/>
          <w:szCs w:val="28"/>
        </w:rPr>
        <w:t xml:space="preserve">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требованиям.</w:t>
      </w:r>
    </w:p>
    <w:p w:rsidR="00C97A07" w:rsidRPr="00C97A07" w:rsidRDefault="00C97A07" w:rsidP="00C97A07">
      <w:pPr>
        <w:autoSpaceDE w:val="0"/>
        <w:autoSpaceDN w:val="0"/>
        <w:adjustRightInd w:val="0"/>
        <w:spacing w:after="0" w:line="240" w:lineRule="atLeast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A07">
        <w:rPr>
          <w:rFonts w:ascii="Times New Roman" w:hAnsi="Times New Roman" w:cs="Times New Roman"/>
          <w:sz w:val="28"/>
          <w:szCs w:val="28"/>
        </w:rPr>
        <w:t xml:space="preserve">При этом, в соответствии с пунктом 7 части 13 статьи 20 Закона, по истечении срока приостановления действия лицензии, в случае если в отношении лицензиата не была проведена процедура периодического подтверждения соответствия лицензионным требованиям, </w:t>
      </w:r>
      <w:r w:rsidRPr="00C97A07">
        <w:rPr>
          <w:rFonts w:ascii="Times New Roman" w:hAnsi="Times New Roman" w:cs="Times New Roman"/>
          <w:b/>
          <w:sz w:val="28"/>
          <w:szCs w:val="28"/>
        </w:rPr>
        <w:t>действие лицензии прекращается.</w:t>
      </w:r>
    </w:p>
    <w:p w:rsidR="00C51752" w:rsidRDefault="00C51752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38A3" w:rsidRDefault="000738A3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38A3" w:rsidRDefault="000738A3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38A3" w:rsidRDefault="000738A3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38A3" w:rsidRPr="000738A3" w:rsidRDefault="00A91B58" w:rsidP="000738A3">
      <w:pPr>
        <w:tabs>
          <w:tab w:val="left" w:pos="13298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  <w:r w:rsidR="000738A3" w:rsidRPr="000738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лицензиатов, </w:t>
      </w:r>
    </w:p>
    <w:p w:rsidR="000738A3" w:rsidRPr="000738A3" w:rsidRDefault="000738A3" w:rsidP="000738A3">
      <w:pPr>
        <w:tabs>
          <w:tab w:val="left" w:pos="13298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8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подтверждающих </w:t>
      </w:r>
      <w:r w:rsidRPr="000738A3">
        <w:rPr>
          <w:rFonts w:ascii="Times New Roman" w:hAnsi="Times New Roman" w:cs="Times New Roman"/>
          <w:b/>
          <w:sz w:val="24"/>
          <w:szCs w:val="24"/>
        </w:rPr>
        <w:t xml:space="preserve">соблюдение лицензионных требований в 2024 году </w:t>
      </w:r>
    </w:p>
    <w:p w:rsidR="000738A3" w:rsidRPr="000738A3" w:rsidRDefault="000738A3" w:rsidP="000738A3">
      <w:pPr>
        <w:tabs>
          <w:tab w:val="left" w:pos="13298"/>
        </w:tabs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38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(юридические лица и индивидуальные предприниматели, зарегистрированные на территории </w:t>
      </w:r>
    </w:p>
    <w:p w:rsidR="000738A3" w:rsidRPr="000738A3" w:rsidRDefault="000738A3" w:rsidP="000738A3">
      <w:pPr>
        <w:tabs>
          <w:tab w:val="left" w:pos="13298"/>
        </w:tabs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38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Калужской области, лицензии МЧС России которым предоставлены </w:t>
      </w:r>
    </w:p>
    <w:p w:rsidR="000738A3" w:rsidRPr="000738A3" w:rsidRDefault="000738A3" w:rsidP="000738A3">
      <w:pPr>
        <w:tabs>
          <w:tab w:val="left" w:pos="13298"/>
        </w:tabs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38A3">
        <w:rPr>
          <w:rFonts w:ascii="Times New Roman" w:hAnsi="Times New Roman" w:cs="Times New Roman"/>
          <w:i/>
          <w:color w:val="000000"/>
          <w:sz w:val="24"/>
          <w:szCs w:val="24"/>
        </w:rPr>
        <w:t>в период с 01.01.2016 по 01.01.2018)</w:t>
      </w:r>
    </w:p>
    <w:p w:rsidR="000738A3" w:rsidRDefault="000738A3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840"/>
        <w:gridCol w:w="6986"/>
        <w:gridCol w:w="1906"/>
      </w:tblGrid>
      <w:tr w:rsidR="000738A3" w:rsidRPr="000738A3" w:rsidTr="000738A3">
        <w:trPr>
          <w:jc w:val="center"/>
        </w:trPr>
        <w:tc>
          <w:tcPr>
            <w:tcW w:w="840" w:type="dxa"/>
            <w:shd w:val="clear" w:color="auto" w:fill="C9C9C9"/>
            <w:vAlign w:val="center"/>
          </w:tcPr>
          <w:p w:rsidR="000738A3" w:rsidRPr="000738A3" w:rsidRDefault="000738A3" w:rsidP="000738A3">
            <w:pPr>
              <w:snapToGrid w:val="0"/>
              <w:spacing w:after="0" w:line="240" w:lineRule="atLeas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38A3" w:rsidRPr="000738A3" w:rsidRDefault="000738A3" w:rsidP="000738A3">
            <w:pPr>
              <w:snapToGrid w:val="0"/>
              <w:spacing w:after="0" w:line="240" w:lineRule="atLeas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86" w:type="dxa"/>
            <w:shd w:val="clear" w:color="auto" w:fill="C9C9C9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ВИД ЛИЦЕНЗИРУЕМОЙ ДЕЯТЕЛЬНОСТИ, НАИМЕНОВАНИЕ ЛИЦЕНЗИАТА</w:t>
            </w:r>
          </w:p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shd w:val="clear" w:color="auto" w:fill="C9C9C9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ED7D31"/>
            <w:vAlign w:val="center"/>
          </w:tcPr>
          <w:p w:rsidR="000738A3" w:rsidRPr="000738A3" w:rsidRDefault="000738A3" w:rsidP="000738A3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6" w:type="dxa"/>
            <w:shd w:val="clear" w:color="auto" w:fill="BDD6EE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ДЕЯТЕЛЬНОСТЬ ПО ТУШЕНИЮ ПОЖАРОВ В НАСЕЛЕННЫХ ПУНКТАХ, НА ПРОИЗВОДСТВЕННЫХ ОБЪЕКТАХ И ОБЪЕКТАХ ИНФРАСТРУКТУРЫ</w:t>
            </w:r>
          </w:p>
        </w:tc>
        <w:tc>
          <w:tcPr>
            <w:tcW w:w="1906" w:type="dxa"/>
            <w:shd w:val="clear" w:color="auto" w:fill="ED7D31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КАЛУЖСКОЕ ОБЩЕСТВЕННОЕ УЧРЕЖДЕНИЕ «ТЕРРИТОРИАЛЬНАЯ ДОБРОВОЛЬНАЯ ПОЖАРНАЯ КОМАНДА РЕГИОН 40-01» ГОРОДА КАЛУГИ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4029994063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АО «МЕЖДУНАРОДНЫЙ АЭРОПОРТ «КАЛУГА»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4029043149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ED7D31"/>
            <w:vAlign w:val="center"/>
          </w:tcPr>
          <w:p w:rsidR="000738A3" w:rsidRPr="000738A3" w:rsidRDefault="000738A3" w:rsidP="000738A3">
            <w:pPr>
              <w:snapToGrid w:val="0"/>
              <w:spacing w:after="0" w:line="240" w:lineRule="atLeas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6" w:type="dxa"/>
            <w:shd w:val="clear" w:color="auto" w:fill="BDD6EE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МОНТАЖУ, ТЕХНИЧЕСКОМУ ОБСЛУЖИВАНИЮ И РЕМОНТУ СРЕДСТВ ОБЕСПЕЧЕНИЯ ПОЖАРНОЙ БЕЗОПАСНОСТИ ЗДАНИЙ И СООРУЖЕНИЙ </w:t>
            </w:r>
          </w:p>
        </w:tc>
        <w:tc>
          <w:tcPr>
            <w:tcW w:w="1906" w:type="dxa"/>
            <w:shd w:val="clear" w:color="auto" w:fill="ED7D31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«МАЯК-КАЛУГА»</w:t>
            </w:r>
          </w:p>
        </w:tc>
        <w:tc>
          <w:tcPr>
            <w:tcW w:w="1906" w:type="dxa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4028042505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«АВМ ГРУПП»</w:t>
            </w:r>
          </w:p>
        </w:tc>
        <w:tc>
          <w:tcPr>
            <w:tcW w:w="1906" w:type="dxa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4028062205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«СИТИ СТРОЙ ГРУПП»</w:t>
            </w:r>
          </w:p>
        </w:tc>
        <w:tc>
          <w:tcPr>
            <w:tcW w:w="1906" w:type="dxa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4028058135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«КАЛУГАПРИБОР»</w:t>
            </w:r>
          </w:p>
        </w:tc>
        <w:tc>
          <w:tcPr>
            <w:tcW w:w="1906" w:type="dxa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4028050231</w:t>
            </w:r>
          </w:p>
        </w:tc>
      </w:tr>
      <w:tr w:rsidR="005462C7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5462C7" w:rsidRPr="000738A3" w:rsidRDefault="005462C7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5462C7" w:rsidRPr="000738A3" w:rsidRDefault="005462C7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ЯСТРЕБКОВ РОМАН НИКОЛАЕВИЧ</w:t>
            </w:r>
          </w:p>
        </w:tc>
        <w:tc>
          <w:tcPr>
            <w:tcW w:w="1906" w:type="dxa"/>
          </w:tcPr>
          <w:p w:rsidR="005462C7" w:rsidRPr="005462C7" w:rsidRDefault="005462C7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7">
              <w:rPr>
                <w:rFonts w:ascii="Times New Roman" w:hAnsi="Times New Roman" w:cs="Times New Roman"/>
                <w:sz w:val="24"/>
                <w:szCs w:val="24"/>
              </w:rPr>
              <w:t>402716289010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КАЗЕННОЕ УЧРЕЖДЕНИЕ «ЦЕНТР ИНЖЕНЕРНО-ТЕХНИЧЕСКОГО ОБЕСПЕЧЕНИЯ И ВООРУЖЕНИЯ УПРАВЛЕНИЯ ФЕДЕРАЛЬНОЙ СЛУЖБЫ ИСПОЛНЕНИЯ НАКАЗАНИЙ ПО КАЛУЖСКОЙ ОБЛАСТИ»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7718178402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АЛЕХИН АРТЕМ АЛЕКСАНДРОВИЧ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402807319833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ЧАСТНАЯ ОХРАННАЯ ОРГАНИЗАЦИЯ «СОКОЛ»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4028055448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«МОДУЛЬ»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4004400952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«ВИНДТЕЧ»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4028048031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«ГЛАВСТРОЙКОНСАЛТИНГ»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4027113231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«СОЮЗАНТИСЕПТИК»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4028058907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«СТРОЙКОМФОРТ»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4027078883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«ТЕЛЕКОММУНИКАЦИОННЫЕ СИСТЕМЫ И ТЕХНОЛОГИИ»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4027113979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«В-МАКС СТРОЙ»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4027102984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«СП-ПРОЕКТ»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4028060110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«МЕГАМОЛСТРОЙ»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4028038594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«КАЛУГА СИТИ»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4028004838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«НЕФТЕГАЗСТРОЙ»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4028026341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«СИСТЕМЫ МОНИТОРИНГА»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4029052672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«КОРАЛЛ-СЕРВИС»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4027031290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«ЛИГА»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4027095825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«АЛЬЯНС АНТИКОР»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4028052775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«СВ КОНСТРАКТ»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4029046781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«ТЕХЭКСПЕРТ»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4027121063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«СПЕЦСТРОЙСЕРВИС» </w:t>
            </w:r>
            <w:r w:rsidRPr="00A91B58">
              <w:rPr>
                <w:rFonts w:ascii="Times New Roman" w:hAnsi="Times New Roman" w:cs="Times New Roman"/>
                <w:sz w:val="24"/>
                <w:szCs w:val="24"/>
              </w:rPr>
              <w:t>(бывшее - ОБЩЕСТВО С ОГРАНИЧЕННОЙ ОТВЕТСТВЕННОСТЬЮ «ИГИН-СЕРВИС»)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4025444446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«КБ ТЕХНАБ»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7701587911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«ПРОГРЕСС-ЭКОЛОГИЯ»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4025054397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УЧРЕЖДЕНИЕ «ВСЕРОССИЙСКИЙ НАУЧНО-ИССЛЕДОВАТЕЛЬСКИЙ ИНСТИТУТ ГИДРОМЕТЕОРОЛОГИЧЕСКОЙ ИНФОРМАЦИИ - МИРОВОЙ ЦЕНТР ДАННЫХ»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4025000218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«КОМСЕРВИС»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4025443964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«ОБНИНСКОЕ НАУЧНО-ПРОИЗВОДСТВЕННОЕ ПРЕДПРИЯТИЕ «ТЕХНОЛОГИЯ» ИМЕНИ А.Г. РОМАШИНА»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4025431260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«УНИВЕРСИТЕТ СБ»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4025448793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«КРАФТВЭЙ КОРПОРЕЙШН ПЛС»</w:t>
            </w:r>
          </w:p>
        </w:tc>
        <w:tc>
          <w:tcPr>
            <w:tcW w:w="1906" w:type="dxa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5018037096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«ОМНИЯ»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4003034118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АКЦИОНЕРНОЕ ОБЩЕСТВО «ТРОИЦКАЯ БУМАЖНАЯ ФАБРИКА»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4004009259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«СЕРВИСНАЯ СТРОИТЕЛЬНАЯ КОМПАНИЯ «КОРОНА»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4004019384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«ИНЖИНИРИНГ РЕМОНТ И СТРОИТЕЛЬСТВО»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4007020275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«ВЗГЛЯД»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4023010034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«ВЭСТ-М»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4023008660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«УЮТ-СЕРВИС»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pStyle w:val="a3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0738A3">
              <w:rPr>
                <w:sz w:val="24"/>
                <w:szCs w:val="24"/>
              </w:rPr>
              <w:t>4023007497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«ГАЗМОНТАЖСЕРВИС»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4011029880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ЗИНОВЬЕВ АЛЕКСЕЙ ВЛАДИМИРОВИЧ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401100635600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«ПЛАМЯПОЖСЕРВИС»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4011029993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«АЛЕРТКОМ»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4001009645</w:t>
            </w:r>
          </w:p>
        </w:tc>
      </w:tr>
      <w:tr w:rsidR="000738A3" w:rsidRPr="000738A3" w:rsidTr="000738A3">
        <w:trPr>
          <w:jc w:val="center"/>
        </w:trPr>
        <w:tc>
          <w:tcPr>
            <w:tcW w:w="840" w:type="dxa"/>
            <w:shd w:val="clear" w:color="auto" w:fill="auto"/>
          </w:tcPr>
          <w:p w:rsidR="000738A3" w:rsidRPr="000738A3" w:rsidRDefault="000738A3" w:rsidP="000738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0738A3" w:rsidRPr="000738A3" w:rsidRDefault="000738A3" w:rsidP="000738A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«ЭНЕРГОЛИГА»</w:t>
            </w:r>
          </w:p>
        </w:tc>
        <w:tc>
          <w:tcPr>
            <w:tcW w:w="1906" w:type="dxa"/>
            <w:vAlign w:val="center"/>
          </w:tcPr>
          <w:p w:rsidR="000738A3" w:rsidRPr="000738A3" w:rsidRDefault="000738A3" w:rsidP="000738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A3">
              <w:rPr>
                <w:rFonts w:ascii="Times New Roman" w:hAnsi="Times New Roman" w:cs="Times New Roman"/>
                <w:sz w:val="24"/>
                <w:szCs w:val="24"/>
              </w:rPr>
              <w:t>4020006657</w:t>
            </w:r>
          </w:p>
        </w:tc>
      </w:tr>
    </w:tbl>
    <w:p w:rsidR="000738A3" w:rsidRDefault="000738A3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4809" w:rsidRDefault="00C64809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лицензирующего органа:</w:t>
      </w:r>
    </w:p>
    <w:p w:rsidR="00C64809" w:rsidRPr="00C64809" w:rsidRDefault="00C64809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(4842) 718-157</w:t>
      </w:r>
    </w:p>
    <w:p w:rsidR="00C64809" w:rsidRPr="00C64809" w:rsidRDefault="00C64809" w:rsidP="00C648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  <w:lang w:val="en-US"/>
        </w:rPr>
        <w:t>licenz</w:t>
      </w:r>
      <w:r w:rsidRPr="00C64809">
        <w:rPr>
          <w:rFonts w:ascii="Times New Roman" w:hAnsi="Times New Roman" w:cs="Times New Roman"/>
          <w:sz w:val="24"/>
          <w:szCs w:val="24"/>
        </w:rPr>
        <w:t>.</w:t>
      </w:r>
      <w:r w:rsidRPr="00C64809">
        <w:rPr>
          <w:rFonts w:ascii="Times New Roman" w:hAnsi="Times New Roman" w:cs="Times New Roman"/>
          <w:sz w:val="24"/>
          <w:szCs w:val="24"/>
          <w:lang w:val="en-US"/>
        </w:rPr>
        <w:t>mchs</w:t>
      </w:r>
      <w:r w:rsidRPr="00C64809">
        <w:rPr>
          <w:rFonts w:ascii="Times New Roman" w:hAnsi="Times New Roman" w:cs="Times New Roman"/>
          <w:sz w:val="24"/>
          <w:szCs w:val="24"/>
        </w:rPr>
        <w:t>@40.</w:t>
      </w:r>
      <w:r w:rsidRPr="00C64809">
        <w:rPr>
          <w:rFonts w:ascii="Times New Roman" w:hAnsi="Times New Roman" w:cs="Times New Roman"/>
          <w:sz w:val="24"/>
          <w:szCs w:val="24"/>
          <w:lang w:val="en-US"/>
        </w:rPr>
        <w:t>mchs</w:t>
      </w:r>
      <w:r w:rsidRPr="00C64809">
        <w:rPr>
          <w:rFonts w:ascii="Times New Roman" w:hAnsi="Times New Roman" w:cs="Times New Roman"/>
          <w:sz w:val="24"/>
          <w:szCs w:val="24"/>
        </w:rPr>
        <w:t>.</w:t>
      </w:r>
      <w:r w:rsidRPr="00C64809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C64809">
        <w:rPr>
          <w:rFonts w:ascii="Times New Roman" w:hAnsi="Times New Roman" w:cs="Times New Roman"/>
          <w:sz w:val="24"/>
          <w:szCs w:val="24"/>
        </w:rPr>
        <w:t>.</w:t>
      </w:r>
      <w:r w:rsidRPr="00C6480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C64809" w:rsidRPr="00C64809" w:rsidSect="007117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708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60"/>
    <w:rsid w:val="000738A3"/>
    <w:rsid w:val="000C7789"/>
    <w:rsid w:val="001E1070"/>
    <w:rsid w:val="00280859"/>
    <w:rsid w:val="0028090A"/>
    <w:rsid w:val="002E752A"/>
    <w:rsid w:val="003F0B78"/>
    <w:rsid w:val="005462C7"/>
    <w:rsid w:val="00607129"/>
    <w:rsid w:val="0071171E"/>
    <w:rsid w:val="0075032B"/>
    <w:rsid w:val="00906EAC"/>
    <w:rsid w:val="00A0345E"/>
    <w:rsid w:val="00A82AFE"/>
    <w:rsid w:val="00A91B58"/>
    <w:rsid w:val="00C51752"/>
    <w:rsid w:val="00C64809"/>
    <w:rsid w:val="00C97A07"/>
    <w:rsid w:val="00C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FFBFD-D758-4E84-A43A-1C5BB88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0738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gpn5</dc:creator>
  <cp:lastModifiedBy>lic2</cp:lastModifiedBy>
  <cp:revision>16</cp:revision>
  <dcterms:created xsi:type="dcterms:W3CDTF">2022-11-10T08:51:00Z</dcterms:created>
  <dcterms:modified xsi:type="dcterms:W3CDTF">2024-01-12T07:03:00Z</dcterms:modified>
</cp:coreProperties>
</file>