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AE" w:rsidRDefault="00CD69A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6AE" w:rsidRDefault="00CD69A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F06AE" w:rsidRDefault="00CD69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F06AE" w:rsidRDefault="00DF06A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F06AE" w:rsidRDefault="00CD69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мая - 19 мая 2023 г.</w:t>
                            </w:r>
                          </w:p>
                          <w:p w:rsidR="00DF06AE" w:rsidRDefault="00CD69A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(00:00 - 19:40)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F06AE" w:rsidRDefault="00CD69A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F06AE" w:rsidRDefault="00CD69A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F06AE" w:rsidRDefault="00DF06A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F06AE" w:rsidRDefault="00CD69A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мая - 19 мая 2023 г.</w:t>
                      </w:r>
                    </w:p>
                    <w:p w:rsidR="00DF06AE" w:rsidRDefault="00CD69A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(00:00 - 19:40)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6AE" w:rsidRDefault="00CD69A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Жуковском районе в </w:t>
      </w:r>
      <w:r>
        <w:rPr>
          <w:rFonts w:ascii="Times New Roman" w:hAnsi="Times New Roman" w:cs="Times New Roman"/>
          <w:b/>
          <w:sz w:val="24"/>
        </w:rPr>
        <w:t>массовом ДТП пострадал один человек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последствия ДТП 8 сотрудников спасательных служб: медики, госавтоинспекторы, сотрудники МЧС. Обстоятельства аварии устанавливаются.</w:t>
      </w:r>
    </w:p>
    <w:p w:rsidR="00DF06AE" w:rsidRDefault="00CD69A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4004D" w:rsidRDefault="00A4004D">
      <w:pPr>
        <w:pStyle w:val="aff4"/>
        <w:keepLines/>
        <w:rPr>
          <w:rFonts w:ascii="Times New Roman" w:hAnsi="Times New Roman" w:cs="Times New Roman"/>
          <w:sz w:val="24"/>
        </w:rPr>
      </w:pPr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Калужской области потушили пожар в ангаре с пластиковой мебелью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информации, предоставленной РИА Новости, спасатели ГУ МЧС по Калужской о</w:t>
      </w:r>
      <w:r>
        <w:rPr>
          <w:rFonts w:ascii="Times New Roman" w:hAnsi="Times New Roman" w:cs="Times New Roman"/>
          <w:sz w:val="24"/>
        </w:rPr>
        <w:t>бласти успешно потушили пожар в ангаре, где находилась пластиковая мебель.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Представитель МЧС сообщил, что возгорание было полностью ликвидировано в 19:17, пишет RT.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Город55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Перемышльском районе погибли мать и сын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случилось в частном доме рано утром, сообщили в ГУ МЧС по Калужской области.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разбушевался около пяти утра в деревне Горки. Для тушени</w:t>
      </w:r>
      <w:r>
        <w:rPr>
          <w:rFonts w:ascii="Times New Roman" w:hAnsi="Times New Roman" w:cs="Times New Roman"/>
          <w:sz w:val="24"/>
        </w:rPr>
        <w:t xml:space="preserve">я жилья выехали две единицы техники и семь пожарных.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массовом ДТП под Калугой пострадал человек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восьми утра несколько автомобилей с</w:t>
      </w:r>
      <w:r>
        <w:rPr>
          <w:rFonts w:ascii="Times New Roman" w:hAnsi="Times New Roman" w:cs="Times New Roman"/>
          <w:sz w:val="24"/>
        </w:rPr>
        <w:t>толкнулись у деревни Доброе Жуковского района, сообщили в ГУ МЧС России по Калужской области.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с участием иномарок KIA, Opel и Toyota.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</w:t>
        </w:r>
        <w:r>
          <w:rPr>
            <w:rStyle w:val="a5"/>
            <w:rFonts w:ascii="Times New Roman" w:hAnsi="Times New Roman" w:cs="Times New Roman"/>
            <w:sz w:val="24"/>
          </w:rPr>
          <w:t>а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жилой дом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рассказали в ГУ МЧС России по Калужской области.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спасателей, есть пострадавшие. Информация об их состоянии уточняется.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Горки Перемышльского района сгорел жилой дом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произошел пожар жилого дома и есть пострадавшие.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Склад сгорел в Калужской области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спасателей, из людей никто не пострадал, но здание полностью уничтожено огнем.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Перемышльском районе пострадали люди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Калужской области, в огне пострадали несколько человек.В ликвидации пожара принимали участие 7 человек и 2 единицы техники. Для выяс</w:t>
      </w:r>
      <w:r>
        <w:rPr>
          <w:rFonts w:ascii="Times New Roman" w:hAnsi="Times New Roman" w:cs="Times New Roman"/>
          <w:sz w:val="24"/>
        </w:rPr>
        <w:t xml:space="preserve">нений причин возгорания на место происшествия направлен инспектор государственного пожарного надзора.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из-за непотушенной сигареты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«Калуге 24» в Главном управлении МЧС России по Калужской области, в огне погибли 64-летняя женщина и 44-летний мужчина. По предварительным данным, причиной возгорания стала непотушенная сигарета.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в деревянном доме пострадали люди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пламя тушили 7 человек и 2 единицы техники. Причины возгорания устанавливаются, на место был направлен инспектор государственног</w:t>
      </w:r>
      <w:r>
        <w:rPr>
          <w:rFonts w:ascii="Times New Roman" w:hAnsi="Times New Roman" w:cs="Times New Roman"/>
          <w:sz w:val="24"/>
        </w:rPr>
        <w:t xml:space="preserve">о пожарного надзора.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люди пострадали при пожаре в жилом доме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</w:t>
      </w:r>
      <w:r>
        <w:rPr>
          <w:rFonts w:ascii="Times New Roman" w:hAnsi="Times New Roman" w:cs="Times New Roman"/>
          <w:sz w:val="24"/>
        </w:rPr>
        <w:t>ало ГУ МЧС по Калужской области.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пострадали как минимум два человека. Информация о их состоянии уточняется.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CD69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Склад сгорел в Людиново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22:30 в четверг, 18 мая, в Людин</w:t>
      </w:r>
      <w:r>
        <w:rPr>
          <w:rFonts w:ascii="Times New Roman" w:hAnsi="Times New Roman" w:cs="Times New Roman"/>
          <w:sz w:val="24"/>
        </w:rPr>
        <w:t>ово произошел пожар, сообщили в ГУ МЧС по Калужской области.</w:t>
      </w:r>
    </w:p>
    <w:p w:rsidR="00DF06AE" w:rsidRDefault="00CD69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3-го Интернационала загорелся склад.</w:t>
      </w:r>
    </w:p>
    <w:p w:rsidR="00DF06AE" w:rsidRDefault="00CD69A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пострадал, но здание полностью выгорело.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E11094" w:rsidRDefault="00E11094" w:rsidP="00E110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banki.ru.com - новости, события, происшествия, 3 подписчика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Калужской области потушили пожар в ангаре с пластиковой мебелью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информации, предоставленной РИА Новости, спасатели ГУ МЧС по Калужской области успешно потушили пожар в ангаре, где находилась пластиковая мебель.   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11094" w:rsidRDefault="00E11094" w:rsidP="00E11094">
      <w:pPr>
        <w:pStyle w:val="aff4"/>
        <w:rPr>
          <w:rFonts w:ascii="Times New Roman" w:hAnsi="Times New Roman" w:cs="Times New Roman"/>
          <w:sz w:val="24"/>
        </w:rPr>
      </w:pPr>
    </w:p>
    <w:p w:rsidR="00E11094" w:rsidRDefault="00E11094" w:rsidP="00E110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случилось в частном доме рано утром, сообщили в ГУ МЧС по Калужской области.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разбушевался около 5 утра в деревне Горки. Для тушения жилья выехали две единицы техники и семь пожарных.  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11094" w:rsidRDefault="00E11094" w:rsidP="00E11094">
      <w:pPr>
        <w:pStyle w:val="aff4"/>
        <w:rPr>
          <w:rFonts w:ascii="Times New Roman" w:hAnsi="Times New Roman" w:cs="Times New Roman"/>
          <w:sz w:val="24"/>
        </w:rPr>
      </w:pPr>
    </w:p>
    <w:p w:rsidR="00E11094" w:rsidRDefault="00E11094" w:rsidP="00E110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932 подписчика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Там столкнулись автомобили «Киа», «Опель» и «Тойота». Судя по фото с места аварии, у «Тойоты» вырвало заднее колесо.    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11094" w:rsidRDefault="00E11094" w:rsidP="00E11094">
      <w:pPr>
        <w:pStyle w:val="aff4"/>
        <w:rPr>
          <w:rFonts w:ascii="Times New Roman" w:hAnsi="Times New Roman" w:cs="Times New Roman"/>
          <w:sz w:val="24"/>
        </w:rPr>
      </w:pPr>
    </w:p>
    <w:p w:rsidR="00E11094" w:rsidRDefault="00E11094" w:rsidP="00E110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8 утра несколько автомобилей столкнулись у деревни Доброе Жуковского района, сообщили в ГУ МЧС России по Калужской области.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с участием иномарок KIA, Opel и Toyota.  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11094" w:rsidRDefault="00E11094" w:rsidP="00E11094">
      <w:pPr>
        <w:pStyle w:val="aff4"/>
        <w:rPr>
          <w:rFonts w:ascii="Times New Roman" w:hAnsi="Times New Roman" w:cs="Times New Roman"/>
          <w:sz w:val="24"/>
        </w:rPr>
      </w:pPr>
    </w:p>
    <w:p w:rsidR="00E11094" w:rsidRDefault="00E11094" w:rsidP="00E110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220 подписчиков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рассказали в ГУ МЧС России по Калужской области.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спасателей, есть пострадавшие. Информация об их состоянии уточняется. 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11094" w:rsidRDefault="00E11094" w:rsidP="00E11094">
      <w:pPr>
        <w:pStyle w:val="aff4"/>
        <w:rPr>
          <w:rFonts w:ascii="Times New Roman" w:hAnsi="Times New Roman" w:cs="Times New Roman"/>
          <w:sz w:val="24"/>
        </w:rPr>
      </w:pPr>
    </w:p>
    <w:p w:rsidR="00E11094" w:rsidRDefault="00E11094" w:rsidP="00E110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160 подписчиков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пламя тушили 7 человек и 2 единицы техники. Причины возгорания устанавливаются, на место был направлен инспектор государственного пожарного надзора.  </w:t>
      </w:r>
    </w:p>
    <w:p w:rsidR="00E11094" w:rsidRDefault="00E11094" w:rsidP="00E11094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11094" w:rsidRDefault="00E11094" w:rsidP="00E11094">
      <w:pPr>
        <w:pStyle w:val="aff4"/>
        <w:rPr>
          <w:rFonts w:ascii="Times New Roman" w:hAnsi="Times New Roman" w:cs="Times New Roman"/>
          <w:sz w:val="24"/>
        </w:rPr>
      </w:pPr>
    </w:p>
    <w:p w:rsidR="00E11094" w:rsidRDefault="00E11094" w:rsidP="00E1109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11094" w:rsidRDefault="00E11094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F06AE" w:rsidRDefault="00DF06AE">
      <w:pPr>
        <w:pStyle w:val="aff4"/>
        <w:rPr>
          <w:rFonts w:ascii="Times New Roman" w:hAnsi="Times New Roman" w:cs="Times New Roman"/>
          <w:sz w:val="24"/>
        </w:rPr>
      </w:pPr>
    </w:p>
    <w:p w:rsidR="00DF06AE" w:rsidRDefault="00DF06A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F06AE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AA" w:rsidRDefault="00CD69AA">
      <w:r>
        <w:separator/>
      </w:r>
    </w:p>
  </w:endnote>
  <w:endnote w:type="continuationSeparator" w:id="0">
    <w:p w:rsidR="00CD69AA" w:rsidRDefault="00CD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AE" w:rsidRDefault="00CD69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F06AE" w:rsidRDefault="00DF06A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F06AE" w:rsidRDefault="00CD69A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110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AA" w:rsidRDefault="00CD69AA">
      <w:r>
        <w:separator/>
      </w:r>
    </w:p>
  </w:footnote>
  <w:footnote w:type="continuationSeparator" w:id="0">
    <w:p w:rsidR="00CD69AA" w:rsidRDefault="00CD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AE" w:rsidRDefault="00CD69A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AE" w:rsidRDefault="00DF06AE">
    <w:pPr>
      <w:pStyle w:val="ae"/>
      <w:rPr>
        <w:color w:val="FFFFFF"/>
        <w:sz w:val="20"/>
        <w:szCs w:val="20"/>
      </w:rPr>
    </w:pPr>
  </w:p>
  <w:p w:rsidR="00DF06AE" w:rsidRDefault="00DF06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AE"/>
    <w:rsid w:val="00A4004D"/>
    <w:rsid w:val="00CD69AA"/>
    <w:rsid w:val="00DF06AE"/>
    <w:rsid w:val="00E1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CA2DF"/>
  <w15:docId w15:val="{4AFAFB23-F9D3-4B59-B568-A4CF60FE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.kp.ru/online/news/5276598/" TargetMode="External"/><Relationship Id="rId18" Type="http://schemas.openxmlformats.org/officeDocument/2006/relationships/hyperlink" Target="https://nikatv.ru/news/short/V-Kaluzhskoy-oblasti-pri-pozhare-v-derevyannom-dome-postradali-lyudi" TargetMode="External"/><Relationship Id="rId26" Type="http://schemas.openxmlformats.org/officeDocument/2006/relationships/hyperlink" Target="https://vk.com/@nikafm40-rss-1624153211-1653434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@news_events_incidents_0013-rss-1122955002-11399622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5/19/v-massovom-dtp-pod-kalugoj-postradal-chelovek/" TargetMode="External"/><Relationship Id="rId17" Type="http://schemas.openxmlformats.org/officeDocument/2006/relationships/hyperlink" Target="https://kaluga24.tv/news/050597" TargetMode="External"/><Relationship Id="rId25" Type="http://schemas.openxmlformats.org/officeDocument/2006/relationships/hyperlink" Target="https://vk.com/wall-195249935_10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trk-kaluga.ru/news/proisshestviya/news-42133" TargetMode="External"/><Relationship Id="rId20" Type="http://schemas.openxmlformats.org/officeDocument/2006/relationships/hyperlink" Target="https://kp40.ru/news/incidents/100557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5/19/na-pozhare-v-peremyshlskom-rajone-pogibli-mat-i-syn/" TargetMode="External"/><Relationship Id="rId24" Type="http://schemas.openxmlformats.org/officeDocument/2006/relationships/hyperlink" Target="https://vk.com/wall-70062094_3571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276571/" TargetMode="External"/><Relationship Id="rId23" Type="http://schemas.openxmlformats.org/officeDocument/2006/relationships/hyperlink" Target="https://t.me/obninsk2you/340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gorod55.ru/news/2023-05-19/spasateli-kaluzhskoy-oblasti-potushili-pozhar-v-angare-s-plastikovoy-mebelyu-2932725" TargetMode="External"/><Relationship Id="rId19" Type="http://schemas.openxmlformats.org/officeDocument/2006/relationships/hyperlink" Target="https://kp40.ru/news/incidents/10055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ssa40.ru/v-zhukovskom-rayone-v-massovom-dtp-postradal-odin-chelovek/" TargetMode="External"/><Relationship Id="rId14" Type="http://schemas.openxmlformats.org/officeDocument/2006/relationships/hyperlink" Target="https://pressa40.ru/v-derevne-gorki-peremyshlskogo-rayona-sgorel-zhiloy-dom/" TargetMode="External"/><Relationship Id="rId22" Type="http://schemas.openxmlformats.org/officeDocument/2006/relationships/hyperlink" Target="https://vk.com/wall-70062094_35714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1349-FD38-4662-98FE-3BE3DBA6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2023-05-19T16:59:00Z</dcterms:modified>
</cp:coreProperties>
</file>