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8C" w:rsidRDefault="007C42C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38C" w:rsidRDefault="007C42C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6438C" w:rsidRDefault="007C42C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6438C" w:rsidRDefault="00C6438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6438C" w:rsidRDefault="007C42C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февраля - 18 февраля 2023 г.</w:t>
                            </w:r>
                          </w:p>
                          <w:p w:rsidR="00C6438C" w:rsidRDefault="007C42C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(00:00 - 21:35)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6438C" w:rsidRDefault="007C42C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6438C" w:rsidRDefault="007C42C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6438C" w:rsidRDefault="00C6438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6438C" w:rsidRDefault="007C42C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февраля - 18 февраля 2023 г.</w:t>
                      </w:r>
                    </w:p>
                    <w:p w:rsidR="00C6438C" w:rsidRDefault="007C42C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(00:00 - 21:35)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38C" w:rsidRDefault="007C42C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6438C" w:rsidRDefault="00C6438C">
      <w:pPr>
        <w:pStyle w:val="Base"/>
      </w:pPr>
    </w:p>
    <w:p w:rsidR="00C6438C" w:rsidRDefault="007C42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и 19 февраля в Калужской области будет метель, снежные заносы и гололедица</w:t>
      </w:r>
    </w:p>
    <w:p w:rsidR="00C6438C" w:rsidRDefault="007C42C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 и 19 февраля в Калужской области будет метель, снежные заносы, гололедица и сильные ветер до 12-17 м/с. Об этом сегодня, 18 февраля, сообщили в ГУ МЧС России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3874CD" w:rsidRDefault="003874CD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5A66ED">
          <w:rPr>
            <w:rStyle w:val="a5"/>
            <w:rFonts w:ascii="Times New Roman" w:hAnsi="Times New Roman" w:cs="Times New Roman"/>
            <w:sz w:val="24"/>
          </w:rPr>
          <w:t>https://kaluga.bezformata.com/listnews/kaluzhskoy-oblasti-budet-metel/114480996/</w:t>
        </w:r>
      </w:hyperlink>
    </w:p>
    <w:p w:rsidR="003874CD" w:rsidRDefault="003874CD">
      <w:pPr>
        <w:pStyle w:val="aff4"/>
        <w:keepLines/>
        <w:rPr>
          <w:rFonts w:ascii="Times New Roman" w:hAnsi="Times New Roman" w:cs="Times New Roman"/>
          <w:sz w:val="24"/>
        </w:rPr>
      </w:pPr>
    </w:p>
    <w:p w:rsidR="00C6438C" w:rsidRDefault="00C6438C">
      <w:pPr>
        <w:pStyle w:val="aff4"/>
        <w:rPr>
          <w:rFonts w:ascii="Times New Roman" w:hAnsi="Times New Roman" w:cs="Times New Roman"/>
          <w:sz w:val="24"/>
        </w:rPr>
      </w:pPr>
    </w:p>
    <w:p w:rsidR="00C6438C" w:rsidRDefault="007C42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 пункт временного размещения подготовлен в регионе на случай эвакуации при подтоплении</w:t>
      </w:r>
    </w:p>
    <w:p w:rsidR="00C6438C" w:rsidRDefault="007C42C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он также поручил главному управлению МЧС России по Калужской области организовать мониторинг паводковой обстановки, привести в полную готовность группировку сил и средств, а также совместно с администрациями муниципалитетов оповестить население о воз</w:t>
      </w:r>
      <w:r>
        <w:rPr>
          <w:rFonts w:ascii="Times New Roman" w:hAnsi="Times New Roman" w:cs="Times New Roman"/>
          <w:sz w:val="24"/>
        </w:rPr>
        <w:t xml:space="preserve">можных угрозах подтопления.Так, первый заместитель начальника главного регионального управления ведомства сообщил, что сейчас запас воды в снежном покрове...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3874CD" w:rsidRDefault="003874CD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5A66ED">
          <w:rPr>
            <w:rStyle w:val="a5"/>
            <w:rFonts w:ascii="Times New Roman" w:hAnsi="Times New Roman" w:cs="Times New Roman"/>
            <w:sz w:val="24"/>
          </w:rPr>
          <w:t>http://gtrk-kaluga.ru/news/obschestvo/news-40463</w:t>
        </w:r>
      </w:hyperlink>
    </w:p>
    <w:p w:rsidR="003874CD" w:rsidRDefault="003874CD">
      <w:pPr>
        <w:pStyle w:val="aff4"/>
        <w:keepLines/>
        <w:rPr>
          <w:rFonts w:ascii="Times New Roman" w:hAnsi="Times New Roman" w:cs="Times New Roman"/>
          <w:sz w:val="24"/>
        </w:rPr>
      </w:pPr>
    </w:p>
    <w:p w:rsidR="00C6438C" w:rsidRDefault="00C6438C">
      <w:pPr>
        <w:pStyle w:val="aff4"/>
        <w:rPr>
          <w:rFonts w:ascii="Times New Roman" w:hAnsi="Times New Roman" w:cs="Times New Roman"/>
          <w:sz w:val="24"/>
        </w:rPr>
      </w:pPr>
    </w:p>
    <w:p w:rsidR="00C6438C" w:rsidRDefault="007C42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Малоярославецком</w:t>
      </w:r>
      <w:r>
        <w:rPr>
          <w:rFonts w:ascii="Times New Roman" w:hAnsi="Times New Roman" w:cs="Times New Roman"/>
          <w:b/>
          <w:sz w:val="24"/>
        </w:rPr>
        <w:t xml:space="preserve"> районе прошли учения для личного состава пожарных частей и отрядов Калужской области</w:t>
      </w:r>
    </w:p>
    <w:p w:rsidR="00C6438C" w:rsidRDefault="007C42C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«Это ежеквартальное мероприятие, на котором собраны руководители всех пожарно-спасательных частей Калужской области для повышения знаний, для разбора полётов, — рассказал</w:t>
      </w:r>
      <w:r>
        <w:rPr>
          <w:rFonts w:ascii="Times New Roman" w:hAnsi="Times New Roman" w:cs="Times New Roman"/>
          <w:sz w:val="24"/>
        </w:rPr>
        <w:t xml:space="preserve"> Иван Дьяченко, начальник 3-го пожарно-спасательного отряда Главного управления МЧС России по Калужской области.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3874CD" w:rsidRDefault="003874CD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5A66ED">
          <w:rPr>
            <w:rStyle w:val="a5"/>
            <w:rFonts w:ascii="Times New Roman" w:hAnsi="Times New Roman" w:cs="Times New Roman"/>
            <w:sz w:val="24"/>
          </w:rPr>
          <w:t>https://rusnews.online/v-maloiaroslaveckom-raione-proshli-ycheniia-dlia-lichnogo-sostava-pojarnyh-chastei-i-otriadov-kalyjskoi-oblasti/</w:t>
        </w:r>
      </w:hyperlink>
    </w:p>
    <w:p w:rsidR="003874CD" w:rsidRDefault="003874CD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6438C" w:rsidRDefault="00C6438C">
      <w:pPr>
        <w:pStyle w:val="aff4"/>
        <w:rPr>
          <w:rFonts w:ascii="Times New Roman" w:hAnsi="Times New Roman" w:cs="Times New Roman"/>
          <w:sz w:val="24"/>
        </w:rPr>
      </w:pPr>
    </w:p>
    <w:p w:rsidR="00C6438C" w:rsidRDefault="00C6438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6438C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C4" w:rsidRDefault="007C42C4">
      <w:r>
        <w:separator/>
      </w:r>
    </w:p>
  </w:endnote>
  <w:endnote w:type="continuationSeparator" w:id="0">
    <w:p w:rsidR="007C42C4" w:rsidRDefault="007C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8C" w:rsidRDefault="007C42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438C" w:rsidRDefault="00C643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6438C" w:rsidRDefault="007C42C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7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C4" w:rsidRDefault="007C42C4">
      <w:r>
        <w:separator/>
      </w:r>
    </w:p>
  </w:footnote>
  <w:footnote w:type="continuationSeparator" w:id="0">
    <w:p w:rsidR="007C42C4" w:rsidRDefault="007C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8C" w:rsidRDefault="007C42C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8C" w:rsidRDefault="00C6438C">
    <w:pPr>
      <w:pStyle w:val="ae"/>
      <w:rPr>
        <w:color w:val="FFFFFF"/>
        <w:sz w:val="20"/>
        <w:szCs w:val="20"/>
      </w:rPr>
    </w:pPr>
  </w:p>
  <w:p w:rsidR="00C6438C" w:rsidRDefault="00C643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8C"/>
    <w:rsid w:val="003874CD"/>
    <w:rsid w:val="007C42C4"/>
    <w:rsid w:val="00C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30D84"/>
  <w15:docId w15:val="{0D9C3A4F-C3C6-4DBD-AF93-AC2C7071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news.online/v-maloiaroslaveckom-raione-proshli-ycheniia-dlia-lichnogo-sostava-pojarnyh-chastei-i-otriadov-kalyjskoi-oblasti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trk-kaluga.ru/news/obschestvo/news-4046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trk-kaluga.ru/news/obschestvo/news-404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aluga.bezformata.com/listnews/kaluzhskoy-oblasti-budet-metel/11448099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zhskoy-oblasti-budet-metel/114480996/" TargetMode="External"/><Relationship Id="rId14" Type="http://schemas.openxmlformats.org/officeDocument/2006/relationships/hyperlink" Target="https://rusnews.online/v-maloiaroslaveckom-raione-proshli-ycheniia-dlia-lichnogo-sostava-pojarnyh-chastei-i-otriadov-kalyjskoi-oblasti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58DE-BA63-4CFB-9EFA-537A32EA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2</cp:revision>
  <cp:lastPrinted>2020-03-12T12:40:00Z</cp:lastPrinted>
  <dcterms:created xsi:type="dcterms:W3CDTF">2022-12-30T15:50:00Z</dcterms:created>
  <dcterms:modified xsi:type="dcterms:W3CDTF">2023-02-18T18:37:00Z</dcterms:modified>
</cp:coreProperties>
</file>