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CF" w:rsidRPr="00BA147F" w:rsidRDefault="004B2CCF" w:rsidP="004B2CCF">
      <w:pPr>
        <w:pStyle w:val="ConsPlusTitle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 </w:t>
      </w:r>
      <w:r w:rsidRPr="00BA147F">
        <w:rPr>
          <w:rFonts w:ascii="Times New Roman" w:hAnsi="Times New Roman" w:cs="Times New Roman"/>
          <w:sz w:val="36"/>
          <w:szCs w:val="36"/>
        </w:rPr>
        <w:t>Досудебный (внесудебный) порядок обжалования решений</w:t>
      </w:r>
    </w:p>
    <w:p w:rsidR="004B2CCF" w:rsidRPr="00BA147F" w:rsidRDefault="004B2CCF" w:rsidP="004B2CC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BA147F">
        <w:rPr>
          <w:rFonts w:ascii="Times New Roman" w:hAnsi="Times New Roman" w:cs="Times New Roman"/>
          <w:sz w:val="36"/>
          <w:szCs w:val="36"/>
        </w:rPr>
        <w:t>и действий (бездействия) органа, предоставляющего</w:t>
      </w:r>
    </w:p>
    <w:p w:rsidR="004B2CCF" w:rsidRPr="00BA147F" w:rsidRDefault="004B2CCF" w:rsidP="004B2CC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BA147F">
        <w:rPr>
          <w:rFonts w:ascii="Times New Roman" w:hAnsi="Times New Roman" w:cs="Times New Roman"/>
          <w:sz w:val="36"/>
          <w:szCs w:val="36"/>
        </w:rPr>
        <w:t>государственную услугу, а также его должностных лиц</w:t>
      </w:r>
    </w:p>
    <w:p w:rsidR="004B2CCF" w:rsidRPr="00BA147F" w:rsidRDefault="004B2CCF" w:rsidP="004B2CCF">
      <w:pPr>
        <w:pStyle w:val="ConsPlusNormal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2CCF" w:rsidRPr="00BA147F" w:rsidRDefault="004B2CCF" w:rsidP="004B2CCF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BA147F">
        <w:rPr>
          <w:rFonts w:ascii="Times New Roman" w:hAnsi="Times New Roman" w:cs="Times New Roman"/>
          <w:sz w:val="36"/>
          <w:szCs w:val="36"/>
        </w:rPr>
        <w:t>Информация для заинтересованных лиц об их праве</w:t>
      </w:r>
    </w:p>
    <w:p w:rsidR="004B2CCF" w:rsidRPr="00BA147F" w:rsidRDefault="004B2CCF" w:rsidP="004B2CC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BA147F">
        <w:rPr>
          <w:rFonts w:ascii="Times New Roman" w:hAnsi="Times New Roman" w:cs="Times New Roman"/>
          <w:sz w:val="36"/>
          <w:szCs w:val="36"/>
        </w:rPr>
        <w:t>на досудебное (внесудебное) обжалование действий</w:t>
      </w:r>
    </w:p>
    <w:p w:rsidR="004B2CCF" w:rsidRPr="00BA147F" w:rsidRDefault="004B2CCF" w:rsidP="004B2CC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BA147F">
        <w:rPr>
          <w:rFonts w:ascii="Times New Roman" w:hAnsi="Times New Roman" w:cs="Times New Roman"/>
          <w:sz w:val="36"/>
          <w:szCs w:val="36"/>
        </w:rPr>
        <w:t>(бездействия) и (или) решений, принятых (осуществленных)</w:t>
      </w:r>
    </w:p>
    <w:p w:rsidR="004B2CCF" w:rsidRPr="00BA147F" w:rsidRDefault="004B2CCF" w:rsidP="004B2CC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BA147F">
        <w:rPr>
          <w:rFonts w:ascii="Times New Roman" w:hAnsi="Times New Roman" w:cs="Times New Roman"/>
          <w:sz w:val="36"/>
          <w:szCs w:val="36"/>
        </w:rPr>
        <w:t>в ходе предоставления государственной услуги</w:t>
      </w:r>
    </w:p>
    <w:p w:rsidR="004B2CCF" w:rsidRPr="00A85023" w:rsidRDefault="004B2CCF" w:rsidP="004B2CCF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CF">
        <w:rPr>
          <w:rFonts w:ascii="Times New Roman" w:hAnsi="Times New Roman" w:cs="Times New Roman"/>
          <w:sz w:val="28"/>
          <w:szCs w:val="28"/>
        </w:rPr>
        <w:t>. 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</w:t>
      </w:r>
      <w:bookmarkStart w:id="0" w:name="_GoBack"/>
      <w:bookmarkEnd w:id="0"/>
      <w:r w:rsidRPr="004B2CCF">
        <w:rPr>
          <w:rFonts w:ascii="Times New Roman" w:hAnsi="Times New Roman" w:cs="Times New Roman"/>
          <w:sz w:val="28"/>
          <w:szCs w:val="28"/>
        </w:rPr>
        <w:t>их случаях:</w:t>
      </w:r>
      <w:proofErr w:type="gramEnd"/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5" w:history="1">
        <w:r w:rsidRPr="004B2CCF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4B2CCF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8C4DBC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CF">
        <w:rPr>
          <w:rFonts w:ascii="Times New Roman" w:hAnsi="Times New Roman" w:cs="Times New Roman"/>
          <w:sz w:val="28"/>
          <w:szCs w:val="28"/>
        </w:rPr>
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C4DBC" w:rsidRPr="004B2CCF" w:rsidRDefault="008C4DBC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Органы государственной власти, организации и уполномоченные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4B2CC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CF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</w:t>
      </w:r>
      <w:hyperlink r:id="rId6" w:history="1">
        <w:r w:rsidRPr="004B2CC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B2C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4B2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CCF">
        <w:rPr>
          <w:rFonts w:ascii="Times New Roman" w:hAnsi="Times New Roman" w:cs="Times New Roman"/>
          <w:sz w:val="28"/>
          <w:szCs w:val="28"/>
        </w:rP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</w:t>
      </w:r>
      <w:proofErr w:type="gramEnd"/>
      <w:r w:rsidRPr="004B2CCF">
        <w:rPr>
          <w:rFonts w:ascii="Times New Roman" w:hAnsi="Times New Roman" w:cs="Times New Roman"/>
          <w:sz w:val="28"/>
          <w:szCs w:val="28"/>
        </w:rPr>
        <w:t xml:space="preserve"> и их работников" &lt;19&gt; (далее - постановление Правительства Российской Федерации N 840).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&lt;19&gt; Собрание законодательства Российской Федерации, 2012, N 35, ст. 4829; 2018, N 25, ст. 3696.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должностных лиц территориального органа МЧС России подается в МЧС России и рассматривается в порядке, предусмотренном </w:t>
      </w:r>
      <w:hyperlink r:id="rId7" w:history="1">
        <w:r w:rsidRPr="004B2CC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B2C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N 840.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.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портале, также она может быть сообщена заявителю в устной и (или) письменной форме, с использованием средств телефонной связи, при личном приеме.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lastRenderedPageBreak/>
        <w:t>досудебного (внесудебного) обжалования решений и действий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proofErr w:type="gramStart"/>
      <w:r w:rsidRPr="004B2CCF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услугу, а также его должностных лиц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8" w:history="1">
        <w:r w:rsidRPr="004B2C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B2CCF">
        <w:rPr>
          <w:rFonts w:ascii="Times New Roman" w:hAnsi="Times New Roman" w:cs="Times New Roman"/>
          <w:sz w:val="28"/>
          <w:szCs w:val="28"/>
        </w:rPr>
        <w:t xml:space="preserve"> N 210-ФЗ;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4B2CC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B2C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N 840;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4B2CC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B2C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&lt;20&gt;.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&lt;20&gt; Собрание законодательства Российской Федерации, 2012, N 48, ст. 6706; 2018, N 49, ст. 7600.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 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VI. Особенности выполнения административных процедур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2CCF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  <w:r w:rsidRPr="004B2CCF">
        <w:rPr>
          <w:rFonts w:ascii="Times New Roman" w:hAnsi="Times New Roman" w:cs="Times New Roman"/>
          <w:sz w:val="28"/>
          <w:szCs w:val="28"/>
        </w:rPr>
        <w:t xml:space="preserve"> многофункциональными центрами предоставления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 Участие в предоставлении государственной услуги через Многофункциональные центры предусматривает следующие административные процедуры: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1) прием заявления о предоставлении государственной услуги и документов, необходимых для предоставления государственной услуги;</w:t>
      </w:r>
    </w:p>
    <w:p w:rsid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2) выдача заявителю результата предоставления государственной услуги.</w:t>
      </w:r>
    </w:p>
    <w:p w:rsidR="00093D6B" w:rsidRPr="004B2CCF" w:rsidRDefault="00093D6B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lastRenderedPageBreak/>
        <w:t>Прием заявления о предоставлении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государственной услуги и документов, необходимых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подача заявителем при личном обращении в Многофункциональный центр заявления о предоставлении государственной услуги и документов, необходимых для предоставления государственной услуги.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Заявители могут обращаться за получением государственной услуги путем подачи заявления в Многофункциональный центр лично либо через уполномоченного представителя.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. В случае подачи заявления и документов, необходимых для предоставления государственной услуги, через Многофункциональный центр днем обращения за получением государственной услуги считается дата поступления заявления и документов, необходимых для предоставления государственной услуги, в ГИМС МЧС России.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CCF">
        <w:rPr>
          <w:rFonts w:ascii="Times New Roman" w:hAnsi="Times New Roman" w:cs="Times New Roman"/>
          <w:sz w:val="28"/>
          <w:szCs w:val="28"/>
        </w:rPr>
        <w:t xml:space="preserve">С учетом требований к предоставлению государственных услуг Многофункциональным центром, предусмотренных </w:t>
      </w:r>
      <w:hyperlink r:id="rId11" w:history="1">
        <w:r w:rsidRPr="004B2CC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4B2CCF">
        <w:rPr>
          <w:rFonts w:ascii="Times New Roman" w:hAnsi="Times New Roman" w:cs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&lt;21&gt;, заявление о предоставлении государственной услуги, заявление, составленное на основании комплексного запроса, а также сведения, документы и информация, необходимые для предоставления государственной услуги, могут быть представлены Многофункциональным центром</w:t>
      </w:r>
      <w:proofErr w:type="gramEnd"/>
      <w:r w:rsidRPr="004B2CCF">
        <w:rPr>
          <w:rFonts w:ascii="Times New Roman" w:hAnsi="Times New Roman" w:cs="Times New Roman"/>
          <w:sz w:val="28"/>
          <w:szCs w:val="28"/>
        </w:rPr>
        <w:t xml:space="preserve"> в ГИМС МЧС России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ГИМС МЧС России не представляются.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&lt;21&gt; Собрание законодательства Российской Федерации, 2012, N 53, ст. 7932; 2020, N 49, ст. 7896.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 xml:space="preserve"> Сотрудник Многофункционального центра осуществляет административные действия, предусмотренные подпунктами пункта настоящего Административного регламента.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. Критерием принятия решения о приеме заявления о предоставлении государственной услуги и документов, необходимых для предоставления государственной услуги, является отсутствие или наличие оснований, предусмотренных пунктом настоящего Административного регламента.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Результатом административной процедуры является прием заявления о предоставлении государственной услуги и документов, необходимых для предоставления государственной услуги, или отказ в их приеме в соответствии с </w:t>
      </w:r>
      <w:hyperlink w:anchor="P205" w:history="1">
        <w:r w:rsidRPr="004B2CCF">
          <w:rPr>
            <w:rFonts w:ascii="Times New Roman" w:hAnsi="Times New Roman" w:cs="Times New Roman"/>
            <w:color w:val="0000FF"/>
            <w:sz w:val="28"/>
            <w:szCs w:val="28"/>
          </w:rPr>
          <w:t>пунктом 34</w:t>
        </w:r>
      </w:hyperlink>
      <w:r w:rsidRPr="004B2CC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являются сведения о доставке в ГИМС МЧС России заявления о предоставлении государственной услуги и документов, необходимых для предоставления государственной услуги, или информирование заявителя об отказе в приеме документов, необходимых для предоставления государственной услуги, в соответствии с пунктом настоящего Административного регламента.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Выдача заявителю результата</w:t>
      </w:r>
    </w:p>
    <w:p w:rsidR="004B2CCF" w:rsidRPr="004B2CCF" w:rsidRDefault="004B2CCF" w:rsidP="004B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4B2CCF" w:rsidRPr="004B2CCF" w:rsidRDefault="004B2CCF" w:rsidP="004B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CCF" w:rsidRPr="004B2CCF" w:rsidRDefault="004B2CCF" w:rsidP="004B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C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документа (документов), являющегося (являющихся) результатом предоставления государственной услуги, в Многофункциональный центр.</w:t>
      </w:r>
      <w:proofErr w:type="gramEnd"/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. Выдача заявителю документа (документов), являющегося (являющихся) результатом предоставления государственной услуги, осуществляется в том же Многофункциональном центре или в ГИМС МЧС России, осуществляющей предоставление государственной услуги.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CF">
        <w:rPr>
          <w:rFonts w:ascii="Times New Roman" w:hAnsi="Times New Roman" w:cs="Times New Roman"/>
          <w:sz w:val="28"/>
          <w:szCs w:val="28"/>
        </w:rPr>
        <w:t>Документ (документы), являющийся (являющиеся) результатом предоставления государственной услуги, оформленный (оформленные) на бумажном носителе, выдаются заявителю или его уполномоченному представителю при предъявлении документа, удостоверяющего личность (документа (документов), подтверждающего (подтверждающих) полномочия).</w:t>
      </w:r>
      <w:proofErr w:type="gramEnd"/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CCF">
        <w:rPr>
          <w:rFonts w:ascii="Times New Roman" w:hAnsi="Times New Roman" w:cs="Times New Roman"/>
          <w:sz w:val="28"/>
          <w:szCs w:val="28"/>
        </w:rPr>
        <w:t>. Информация о выдаче Многофункциональным центром заявителю документа (документов), являющегося (являющихся) результатом предоставления государственной услуги, передается в ГИМС МЧС России, предоставившую государственную услугу.</w:t>
      </w:r>
    </w:p>
    <w:p w:rsidR="004B2CCF" w:rsidRPr="004B2CCF" w:rsidRDefault="004B2CCF" w:rsidP="004B2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C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Многофункциональным центром заявителю документа (документов), являющегося (являющихся) результатом предоставления государственной услуги.</w:t>
      </w:r>
      <w:proofErr w:type="gramEnd"/>
      <w:r w:rsidRPr="004B2CCF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выполнения административной процедуры является поступление в ГИМС МЧС России информации о выдаче Многофункциональным центром документа (документов), являющегося (являющихся) результатом предоставления государственной услуги.</w:t>
      </w:r>
    </w:p>
    <w:sectPr w:rsidR="004B2CCF" w:rsidRPr="004B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22"/>
    <w:rsid w:val="00093D6B"/>
    <w:rsid w:val="004B2CCF"/>
    <w:rsid w:val="007F4B45"/>
    <w:rsid w:val="008C4DBC"/>
    <w:rsid w:val="00A54022"/>
    <w:rsid w:val="00A85023"/>
    <w:rsid w:val="00BA147F"/>
    <w:rsid w:val="00D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95175F7C6E75C549D1C24C767574B860B55F663149AD80B5F12892899948E004A372A300FC5DF83F1E30C9FP3U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F95175F7C6E75C549D1C24C767574B86035CF266139AD80B5F12892899948E004A372A300FC5DF83F1E30C9FP3UF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F95175F7C6E75C549D1C24C767574B86035CF266139AD80B5F12892899948E004A372A300FC5DF83F1E30C9FP3UFH" TargetMode="External"/><Relationship Id="rId11" Type="http://schemas.openxmlformats.org/officeDocument/2006/relationships/hyperlink" Target="consultantplus://offline/ref=1EF95175F7C6E75C549D1C24C767574B860B55F862109AD80B5F12892899948E124A6F26320DDBDF83E4B55DD96B8F73C074FA3CBC7EDDDFPFU0H" TargetMode="External"/><Relationship Id="rId5" Type="http://schemas.openxmlformats.org/officeDocument/2006/relationships/hyperlink" Target="consultantplus://offline/ref=1EF95175F7C6E75C549D1C24C767574B860B55F663149AD80B5F12892899948E124A6F253609D08AD2ABB4019F3C9C70C274F93CA0P7UDH" TargetMode="External"/><Relationship Id="rId10" Type="http://schemas.openxmlformats.org/officeDocument/2006/relationships/hyperlink" Target="consultantplus://offline/ref=1EF95175F7C6E75C549D1C24C767574B86025DF66E149AD80B5F12892899948E004A372A300FC5DF83F1E30C9FP3U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95175F7C6E75C549D1C24C767574B86035CF266139AD80B5F12892899948E004A372A300FC5DF83F1E30C9FP3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1652</Words>
  <Characters>9419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gims27</dc:creator>
  <cp:keywords/>
  <dc:description/>
  <cp:lastModifiedBy>gims27</cp:lastModifiedBy>
  <cp:revision>10</cp:revision>
  <dcterms:created xsi:type="dcterms:W3CDTF">2022-03-10T08:49:00Z</dcterms:created>
  <dcterms:modified xsi:type="dcterms:W3CDTF">2022-03-10T08:54:00Z</dcterms:modified>
</cp:coreProperties>
</file>